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163"/>
        <w:ind w:left="1685" w:right="0" w:firstLine="0"/>
        <w:jc w:val="left"/>
        <w:rPr>
          <w:rFonts w:ascii="Arial"/>
          <w:b/>
          <w:sz w:val="24"/>
        </w:rPr>
      </w:pPr>
      <w:r>
        <w:rPr/>
        <w:pict>
          <v:group style="position:absolute;margin-left:52.799522pt;margin-top:-.033897pt;width:39.75pt;height:43.75pt;mso-position-horizontal-relative:page;mso-position-vertical-relative:paragraph;z-index:1096" coordorigin="1056,-1" coordsize="795,875">
            <v:shape style="position:absolute;left:1065;top:203;width:764;height:670" coordorigin="1066,203" coordsize="764,670" path="m1829,203l1066,203,1452,873,1829,203xe" filled="true" fillcolor="#000000" stroked="false">
              <v:path arrowok="t"/>
              <v:fill type="solid"/>
            </v:shape>
            <v:shape style="position:absolute;left:1065;top:203;width:764;height:670" coordorigin="1066,203" coordsize="764,670" path="m1452,873l1829,203,1066,203,1452,873e" filled="false" stroked="true" strokeweight=".12pt" strokecolor="#000000">
              <v:path arrowok="t"/>
              <v:stroke dashstyle="solid"/>
            </v:shape>
            <v:shape style="position:absolute;left:1214;top:275;width:476;height:466" coordorigin="1214,275" coordsize="476,466" path="m1690,275l1214,275,1452,741,1690,275xe" filled="true" fillcolor="#ff0000" stroked="false">
              <v:path arrowok="t"/>
              <v:fill type="solid"/>
            </v:shape>
            <v:shape style="position:absolute;left:1055;top:359;width:764;height:320" coordorigin="1056,359" coordsize="764,320" path="m1404,359l1224,359,1145,494,1056,679,1404,679,1404,585,1195,585,1214,554,1404,554,1404,472,1255,472,1274,431,1404,431,1404,359m1819,679l1810,657,1810,638,1800,626,1790,626,1769,585,1553,585,1553,431,1690,431,1670,391,1661,359,1493,359,1493,679,1819,679e" filled="true" fillcolor="#000000" stroked="false">
              <v:path arrowok="t"/>
              <v:fill type="solid"/>
            </v:shape>
            <v:shape style="position:absolute;left:1075;top:368;width:725;height:288" coordorigin="1075,369" coordsize="725,288" path="m1392,369l1224,369,1075,657,1392,657,1392,607,1176,607,1214,535,1392,535,1392,482,1234,482,1265,410,1392,410,1392,369m1800,657l1790,626,1781,616,1769,607,1541,607,1541,410,1670,410,1651,369,1502,369,1502,657,1800,657e" filled="true" fillcolor="#ffffff" stroked="false">
              <v:path arrowok="t"/>
              <v:fill type="solid"/>
            </v:shape>
            <v:shape style="position:absolute;left:1264;top:-1;width:377;height:298" coordorigin="1265,-1" coordsize="377,298" path="m1414,-1l1404,9,1392,50,1373,59,1354,103,1344,112,1303,203,1284,215,1294,225,1265,287,1344,297,1382,215,1404,215,1404,203,1392,203,1404,194,1414,163,1582,163,1572,153,1531,71,1452,71,1442,40,1433,28,1423,9,1414,-1xm1582,163l1502,163,1512,184,1512,194,1522,203,1531,235,1572,297,1642,297,1642,275,1632,266,1610,215,1610,203,1601,203,1591,194,1591,175,1582,163xm1502,163l1414,163,1423,184,1433,194,1442,225,1471,225,1502,163xm1512,9l1502,9,1483,28,1471,50,1452,71,1531,71,1512,9xe" filled="true" fillcolor="#000000" stroked="false">
              <v:path arrowok="t"/>
              <v:fill type="solid"/>
            </v:shape>
            <v:shape style="position:absolute;left:1284;top:28;width:336;height:248" coordorigin="1284,28" coordsize="336,248" path="m1423,28l1414,28,1404,50,1363,103,1303,225,1284,275,1344,275,1354,256,1404,153,1414,143,1563,143,1537,91,1452,91,1442,81,1442,71,1423,28xm1563,143l1502,143,1512,153,1522,184,1541,215,1541,225,1553,235,1562,256,1562,266,1572,275,1620,275,1620,266,1610,256,1582,194,1572,175,1572,163,1563,143xm1502,143l1414,143,1423,153,1442,184,1442,203,1462,203,1471,184,1493,153,1502,143xm1493,28l1493,40,1483,59,1452,91,1537,91,1522,59,1512,50,1512,40,1493,28xe" filled="true" fillcolor="#ffffff" stroked="false">
              <v:path arrowok="t"/>
              <v:fill type="solid"/>
            </v:shape>
            <v:shape style="position:absolute;left:1759;top:584;width:41;height:84" coordorigin="1759,585" coordsize="41,84" path="m1769,585l1759,595,1800,669,1769,585xe" filled="true" fillcolor="#000000" stroked="false">
              <v:path arrowok="t"/>
              <v:fill type="solid"/>
            </v:shape>
            <v:shape style="position:absolute;left:1768;top:575;width:82;height:104" coordorigin="1769,575" coordsize="82,104" path="m1850,575l1769,585,1819,679,1850,575xe" filled="true" fillcolor="#ffffff" stroked="false">
              <v:path arrowok="t"/>
              <v:fill type="solid"/>
            </v:shape>
            <v:rect style="position:absolute;left:1432;top:203;width:70;height:32" filled="true" fillcolor="#000000" stroked="false">
              <v:fill type="solid"/>
            </v:rect>
            <v:rect style="position:absolute;left:1432;top:203;width:70;height:32" filled="false" stroked="true" strokeweight=".12pt" strokecolor="#000000">
              <v:stroke dashstyle="solid"/>
            </v:rect>
            <v:shape style="position:absolute;left:1163;top:8;width:408;height:454" coordorigin="1164,9" coordsize="408,454" path="m1205,391l1164,463,1176,463,1205,391m1414,163l1404,153,1334,287,1344,287,1414,163m1423,19l1404,9,1284,225,1294,225,1303,235,1423,19m1442,194l1423,153,1414,163,1433,203,1442,194m1502,163l1483,163,1471,203,1471,215,1483,215,1502,163m1572,275l1512,175,1572,287,1572,275e" filled="true" fillcolor="#000000" stroked="false">
              <v:path arrowok="t"/>
              <v:fill type="solid"/>
            </v:shape>
            <w10:wrap type="none"/>
          </v:group>
        </w:pict>
      </w:r>
      <w:r>
        <w:rPr>
          <w:rFonts w:ascii="Arial"/>
          <w:b/>
          <w:sz w:val="24"/>
        </w:rPr>
        <w:t>MACKENZIE</w:t>
      </w:r>
    </w:p>
    <w:p>
      <w:pPr>
        <w:spacing w:before="0"/>
        <w:ind w:left="1685" w:right="0" w:firstLine="0"/>
        <w:jc w:val="left"/>
        <w:rPr>
          <w:rFonts w:ascii="Arial"/>
          <w:sz w:val="24"/>
        </w:rPr>
      </w:pPr>
      <w:r>
        <w:rPr>
          <w:rFonts w:ascii="Arial"/>
          <w:sz w:val="24"/>
        </w:rPr>
        <w:t>ESPORTE CLUBE</w:t>
      </w:r>
    </w:p>
    <w:p>
      <w:pPr>
        <w:pStyle w:val="BodyText"/>
        <w:ind w:left="2009"/>
        <w:rPr>
          <w:rFonts w:ascii="Arial"/>
          <w:sz w:val="20"/>
        </w:rPr>
      </w:pPr>
      <w:r>
        <w:rPr/>
        <w:br w:type="column"/>
      </w:r>
      <w:r>
        <w:rPr>
          <w:rFonts w:ascii="Arial"/>
          <w:sz w:val="20"/>
        </w:rPr>
        <w:drawing>
          <wp:inline distT="0" distB="0" distL="0" distR="0">
            <wp:extent cx="1064513" cy="717423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513" cy="717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BodyText"/>
        <w:rPr>
          <w:rFonts w:ascii="Arial"/>
          <w:sz w:val="26"/>
        </w:rPr>
      </w:pPr>
    </w:p>
    <w:p>
      <w:pPr>
        <w:pStyle w:val="BodyText"/>
        <w:rPr>
          <w:rFonts w:ascii="Arial"/>
          <w:sz w:val="26"/>
        </w:rPr>
      </w:pPr>
    </w:p>
    <w:p>
      <w:pPr>
        <w:pStyle w:val="BodyText"/>
        <w:rPr>
          <w:rFonts w:ascii="Arial"/>
          <w:sz w:val="26"/>
        </w:rPr>
      </w:pPr>
    </w:p>
    <w:p>
      <w:pPr>
        <w:pStyle w:val="BodyText"/>
        <w:spacing w:before="177"/>
        <w:ind w:right="128"/>
        <w:jc w:val="right"/>
      </w:pPr>
      <w:r>
        <w:rPr/>
        <w:t>Belo Horizonte, 25 de Abril de 2016.</w:t>
      </w:r>
    </w:p>
    <w:p>
      <w:pPr>
        <w:pStyle w:val="BodyText"/>
        <w:spacing w:before="1"/>
        <w:ind w:right="132"/>
        <w:jc w:val="right"/>
      </w:pPr>
      <w:r>
        <w:rPr>
          <w:w w:val="100"/>
        </w:rPr>
        <w:t>.</w:t>
      </w:r>
    </w:p>
    <w:p>
      <w:pPr>
        <w:spacing w:after="0"/>
        <w:jc w:val="right"/>
        <w:sectPr>
          <w:type w:val="continuous"/>
          <w:pgSz w:w="11900" w:h="16840"/>
          <w:pgMar w:top="540" w:bottom="280" w:left="580" w:right="580"/>
          <w:cols w:num="2" w:equalWidth="0">
            <w:col w:w="3741" w:space="1664"/>
            <w:col w:w="5335"/>
          </w:cols>
        </w:sectPr>
      </w:pP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101"/>
        <w:ind w:left="2633"/>
      </w:pPr>
      <w:r>
        <w:rPr>
          <w:w w:val="115"/>
        </w:rPr>
        <w:t>TERMO DE HOMOLOGAÇÃO _ EDITAL Nº 06/2016</w:t>
      </w:r>
    </w:p>
    <w:p>
      <w:pPr>
        <w:pStyle w:val="BodyText"/>
        <w:rPr>
          <w:sz w:val="26"/>
        </w:rPr>
      </w:pPr>
    </w:p>
    <w:p>
      <w:pPr>
        <w:pStyle w:val="BodyText"/>
        <w:spacing w:before="218"/>
        <w:ind w:left="140" w:right="129"/>
        <w:jc w:val="both"/>
      </w:pPr>
      <w:r>
        <w:rPr>
          <w:w w:val="115"/>
        </w:rPr>
        <w:t>CONCORRÊNCIA Nº 06/2016 – PARA AQUISIÇÃO DE MATERIAIS ESPORTIVOS, EQUIPAMENTOS ESPORTIVOS E BOMBA DE AQUECIMENTO PARA PISCINA, PARA ATENDIMENTO A UNIDADE DO MACKENZIE ESPORTE CLUBE.</w:t>
      </w:r>
    </w:p>
    <w:p>
      <w:pPr>
        <w:pStyle w:val="BodyText"/>
        <w:spacing w:before="192"/>
        <w:ind w:left="139" w:right="129"/>
        <w:jc w:val="both"/>
        <w:rPr>
          <w:sz w:val="24"/>
        </w:rPr>
      </w:pPr>
      <w:r>
        <w:rPr>
          <w:color w:val="212121"/>
          <w:w w:val="105"/>
        </w:rPr>
        <w:t>Depois</w:t>
      </w:r>
      <w:r>
        <w:rPr>
          <w:color w:val="212121"/>
          <w:spacing w:val="-34"/>
          <w:w w:val="105"/>
        </w:rPr>
        <w:t> </w:t>
      </w:r>
      <w:r>
        <w:rPr>
          <w:color w:val="212121"/>
          <w:w w:val="105"/>
        </w:rPr>
        <w:t>de</w:t>
      </w:r>
      <w:r>
        <w:rPr>
          <w:color w:val="212121"/>
          <w:spacing w:val="-34"/>
          <w:w w:val="105"/>
        </w:rPr>
        <w:t> </w:t>
      </w:r>
      <w:r>
        <w:rPr>
          <w:color w:val="212121"/>
          <w:w w:val="105"/>
        </w:rPr>
        <w:t>constatada</w:t>
      </w:r>
      <w:r>
        <w:rPr>
          <w:color w:val="212121"/>
          <w:spacing w:val="-34"/>
          <w:w w:val="105"/>
        </w:rPr>
        <w:t> </w:t>
      </w:r>
      <w:r>
        <w:rPr>
          <w:color w:val="212121"/>
          <w:w w:val="105"/>
        </w:rPr>
        <w:t>a</w:t>
      </w:r>
      <w:r>
        <w:rPr>
          <w:color w:val="212121"/>
          <w:spacing w:val="-34"/>
          <w:w w:val="105"/>
        </w:rPr>
        <w:t> </w:t>
      </w:r>
      <w:r>
        <w:rPr>
          <w:color w:val="212121"/>
          <w:w w:val="105"/>
        </w:rPr>
        <w:t>regularidade</w:t>
      </w:r>
      <w:r>
        <w:rPr>
          <w:color w:val="212121"/>
          <w:spacing w:val="-34"/>
          <w:w w:val="105"/>
        </w:rPr>
        <w:t> </w:t>
      </w:r>
      <w:r>
        <w:rPr>
          <w:color w:val="212121"/>
          <w:w w:val="105"/>
        </w:rPr>
        <w:t>de</w:t>
      </w:r>
      <w:r>
        <w:rPr>
          <w:color w:val="212121"/>
          <w:spacing w:val="-34"/>
          <w:w w:val="105"/>
        </w:rPr>
        <w:t> </w:t>
      </w:r>
      <w:r>
        <w:rPr>
          <w:color w:val="212121"/>
          <w:w w:val="105"/>
        </w:rPr>
        <w:t>todos</w:t>
      </w:r>
      <w:r>
        <w:rPr>
          <w:color w:val="212121"/>
          <w:spacing w:val="-35"/>
          <w:w w:val="105"/>
        </w:rPr>
        <w:t> </w:t>
      </w:r>
      <w:r>
        <w:rPr>
          <w:color w:val="212121"/>
          <w:w w:val="105"/>
        </w:rPr>
        <w:t>os</w:t>
      </w:r>
      <w:r>
        <w:rPr>
          <w:color w:val="212121"/>
          <w:spacing w:val="-35"/>
          <w:w w:val="105"/>
        </w:rPr>
        <w:t> </w:t>
      </w:r>
      <w:r>
        <w:rPr>
          <w:color w:val="212121"/>
          <w:w w:val="105"/>
        </w:rPr>
        <w:t>atos</w:t>
      </w:r>
      <w:r>
        <w:rPr>
          <w:color w:val="212121"/>
          <w:spacing w:val="-33"/>
          <w:w w:val="105"/>
        </w:rPr>
        <w:t> </w:t>
      </w:r>
      <w:r>
        <w:rPr>
          <w:color w:val="212121"/>
          <w:w w:val="105"/>
        </w:rPr>
        <w:t>e</w:t>
      </w:r>
      <w:r>
        <w:rPr>
          <w:color w:val="212121"/>
          <w:spacing w:val="-35"/>
          <w:w w:val="105"/>
        </w:rPr>
        <w:t> </w:t>
      </w:r>
      <w:r>
        <w:rPr>
          <w:color w:val="212121"/>
          <w:w w:val="105"/>
        </w:rPr>
        <w:t>procedimentos</w:t>
      </w:r>
      <w:r>
        <w:rPr>
          <w:color w:val="212121"/>
          <w:spacing w:val="-33"/>
          <w:w w:val="105"/>
        </w:rPr>
        <w:t> </w:t>
      </w:r>
      <w:r>
        <w:rPr>
          <w:color w:val="212121"/>
          <w:w w:val="105"/>
        </w:rPr>
        <w:t>do</w:t>
      </w:r>
      <w:r>
        <w:rPr>
          <w:color w:val="212121"/>
          <w:spacing w:val="-35"/>
          <w:w w:val="105"/>
        </w:rPr>
        <w:t> </w:t>
      </w:r>
      <w:r>
        <w:rPr>
          <w:color w:val="212121"/>
          <w:w w:val="105"/>
        </w:rPr>
        <w:t>processo,</w:t>
      </w:r>
      <w:r>
        <w:rPr>
          <w:color w:val="212121"/>
          <w:spacing w:val="-33"/>
          <w:w w:val="105"/>
        </w:rPr>
        <w:t> </w:t>
      </w:r>
      <w:r>
        <w:rPr>
          <w:color w:val="212121"/>
          <w:w w:val="105"/>
        </w:rPr>
        <w:t>o</w:t>
      </w:r>
      <w:r>
        <w:rPr>
          <w:color w:val="212121"/>
          <w:spacing w:val="-35"/>
          <w:w w:val="105"/>
        </w:rPr>
        <w:t> </w:t>
      </w:r>
      <w:r>
        <w:rPr>
          <w:color w:val="212121"/>
          <w:w w:val="105"/>
        </w:rPr>
        <w:t>Presidente</w:t>
      </w:r>
      <w:r>
        <w:rPr>
          <w:color w:val="212121"/>
          <w:spacing w:val="-34"/>
          <w:w w:val="105"/>
        </w:rPr>
        <w:t> </w:t>
      </w:r>
      <w:r>
        <w:rPr>
          <w:color w:val="212121"/>
          <w:w w:val="105"/>
        </w:rPr>
        <w:t>Sr.</w:t>
      </w:r>
      <w:r>
        <w:rPr>
          <w:color w:val="212121"/>
          <w:spacing w:val="-33"/>
          <w:w w:val="105"/>
        </w:rPr>
        <w:t> </w:t>
      </w:r>
      <w:r>
        <w:rPr>
          <w:color w:val="212121"/>
          <w:w w:val="105"/>
        </w:rPr>
        <w:t>Carlos </w:t>
      </w:r>
      <w:r>
        <w:rPr>
          <w:color w:val="212121"/>
          <w:w w:val="110"/>
        </w:rPr>
        <w:t>Roberto Gonçalves Rocha HOMOLOGA a adjudicação referente a </w:t>
      </w:r>
      <w:r>
        <w:rPr>
          <w:w w:val="110"/>
        </w:rPr>
        <w:t>CONCORRÊNCIA Nº 06/2016 – </w:t>
      </w:r>
      <w:r>
        <w:rPr>
          <w:w w:val="110"/>
          <w:sz w:val="24"/>
        </w:rPr>
        <w:t>PARA FORNECIMENTO DE </w:t>
      </w:r>
      <w:r>
        <w:rPr>
          <w:w w:val="110"/>
        </w:rPr>
        <w:t>MATERIAIS ESPORTIVOS, EQUIPAMENTOS  ESPORTIVOS  E  BOMBA DE AQUECIMENTO PARA PISCINA</w:t>
      </w:r>
      <w:r>
        <w:rPr>
          <w:color w:val="212121"/>
          <w:w w:val="110"/>
          <w:sz w:val="24"/>
        </w:rPr>
        <w:t>, PARA ATENDIMENTO A UNIDADE</w:t>
      </w:r>
      <w:r>
        <w:rPr>
          <w:color w:val="212121"/>
          <w:spacing w:val="43"/>
          <w:w w:val="110"/>
          <w:sz w:val="24"/>
        </w:rPr>
        <w:t> </w:t>
      </w:r>
      <w:r>
        <w:rPr>
          <w:color w:val="212121"/>
          <w:w w:val="110"/>
          <w:sz w:val="24"/>
        </w:rPr>
        <w:t>DO</w:t>
      </w:r>
    </w:p>
    <w:p>
      <w:pPr>
        <w:spacing w:before="0"/>
        <w:ind w:left="139" w:right="0" w:firstLine="0"/>
        <w:jc w:val="left"/>
        <w:rPr>
          <w:sz w:val="22"/>
        </w:rPr>
      </w:pPr>
      <w:r>
        <w:rPr>
          <w:color w:val="212121"/>
          <w:w w:val="105"/>
          <w:sz w:val="24"/>
        </w:rPr>
        <w:t>MACKENZIE ESPORTE CLUBE </w:t>
      </w:r>
      <w:r>
        <w:rPr>
          <w:color w:val="212121"/>
          <w:w w:val="105"/>
          <w:sz w:val="22"/>
        </w:rPr>
        <w:t>em favor das empresas.</w:t>
      </w:r>
    </w:p>
    <w:p>
      <w:pPr>
        <w:pStyle w:val="BodyText"/>
        <w:spacing w:before="2"/>
        <w:rPr>
          <w:sz w:val="24"/>
        </w:rPr>
      </w:pPr>
    </w:p>
    <w:p>
      <w:pPr>
        <w:pStyle w:val="BodyText"/>
        <w:ind w:left="139" w:right="126"/>
        <w:jc w:val="both"/>
      </w:pPr>
      <w:r>
        <w:rPr>
          <w:w w:val="110"/>
        </w:rPr>
        <w:t>BIG ESPORTE LTDA – CNPJ: 00.285.953/001-43 estabelecida a Avenida Abílio Machado, 1405 A – Glória – Belo Horizonte/ MG;</w:t>
      </w:r>
    </w:p>
    <w:p>
      <w:pPr>
        <w:pStyle w:val="BodyText"/>
        <w:spacing w:before="191"/>
        <w:ind w:left="139" w:right="128"/>
        <w:jc w:val="both"/>
      </w:pPr>
      <w:r>
        <w:rPr>
          <w:w w:val="110"/>
        </w:rPr>
        <w:t>C&amp;C CAMPINAS COMERCIAL LTDA EPP - CNPJ: 16.501.564/0001-48 estabelecida a Rua Arnaldo Barreto, 1060 – São Bernardo – Campinas/SP;</w:t>
      </w:r>
    </w:p>
    <w:p>
      <w:pPr>
        <w:pStyle w:val="BodyText"/>
      </w:pPr>
    </w:p>
    <w:p>
      <w:pPr>
        <w:pStyle w:val="BodyText"/>
        <w:spacing w:before="1"/>
        <w:ind w:left="139" w:right="128"/>
        <w:jc w:val="both"/>
      </w:pPr>
      <w:r>
        <w:rPr>
          <w:w w:val="110"/>
        </w:rPr>
        <w:t>ESPORTES CAMISA 10 LTDA - CNPJ: 17.558.578/0001-60 estabelecida a Avenida Santos Dumont, 539 – Centro - Belo Horizonte/MG;</w:t>
      </w:r>
    </w:p>
    <w:p>
      <w:pPr>
        <w:pStyle w:val="BodyText"/>
      </w:pPr>
    </w:p>
    <w:p>
      <w:pPr>
        <w:pStyle w:val="BodyText"/>
        <w:ind w:left="139"/>
        <w:jc w:val="both"/>
      </w:pPr>
      <w:r>
        <w:rPr>
          <w:w w:val="115"/>
        </w:rPr>
        <w:t>PEQUITA</w:t>
      </w:r>
      <w:r>
        <w:rPr>
          <w:spacing w:val="-21"/>
          <w:w w:val="115"/>
        </w:rPr>
        <w:t> </w:t>
      </w:r>
      <w:r>
        <w:rPr>
          <w:w w:val="115"/>
        </w:rPr>
        <w:t>INDÚSTRIA</w:t>
      </w:r>
      <w:r>
        <w:rPr>
          <w:spacing w:val="-22"/>
          <w:w w:val="115"/>
        </w:rPr>
        <w:t> </w:t>
      </w:r>
      <w:r>
        <w:rPr>
          <w:w w:val="115"/>
        </w:rPr>
        <w:t>E</w:t>
      </w:r>
      <w:r>
        <w:rPr>
          <w:spacing w:val="-20"/>
          <w:w w:val="115"/>
        </w:rPr>
        <w:t> </w:t>
      </w:r>
      <w:r>
        <w:rPr>
          <w:w w:val="115"/>
        </w:rPr>
        <w:t>COMERCIO</w:t>
      </w:r>
      <w:r>
        <w:rPr>
          <w:spacing w:val="-22"/>
          <w:w w:val="115"/>
        </w:rPr>
        <w:t> </w:t>
      </w:r>
      <w:r>
        <w:rPr>
          <w:w w:val="115"/>
        </w:rPr>
        <w:t>DE</w:t>
      </w:r>
      <w:r>
        <w:rPr>
          <w:spacing w:val="-19"/>
          <w:w w:val="115"/>
        </w:rPr>
        <w:t> </w:t>
      </w:r>
      <w:r>
        <w:rPr>
          <w:w w:val="115"/>
        </w:rPr>
        <w:t>ARTIGOS</w:t>
      </w:r>
      <w:r>
        <w:rPr>
          <w:spacing w:val="-23"/>
          <w:w w:val="115"/>
        </w:rPr>
        <w:t> </w:t>
      </w:r>
      <w:r>
        <w:rPr>
          <w:w w:val="115"/>
        </w:rPr>
        <w:t>ESPORTIVOS</w:t>
      </w:r>
      <w:r>
        <w:rPr>
          <w:spacing w:val="-20"/>
          <w:w w:val="115"/>
        </w:rPr>
        <w:t> </w:t>
      </w:r>
      <w:r>
        <w:rPr>
          <w:w w:val="115"/>
        </w:rPr>
        <w:t>LTDA</w:t>
      </w:r>
      <w:r>
        <w:rPr>
          <w:spacing w:val="-22"/>
          <w:w w:val="115"/>
        </w:rPr>
        <w:t> </w:t>
      </w:r>
      <w:r>
        <w:rPr>
          <w:w w:val="115"/>
        </w:rPr>
        <w:t>-</w:t>
      </w:r>
      <w:r>
        <w:rPr>
          <w:spacing w:val="-19"/>
          <w:w w:val="115"/>
        </w:rPr>
        <w:t> </w:t>
      </w:r>
      <w:r>
        <w:rPr>
          <w:w w:val="115"/>
        </w:rPr>
        <w:t>CNPJ:</w:t>
      </w:r>
      <w:r>
        <w:rPr>
          <w:spacing w:val="-22"/>
          <w:w w:val="115"/>
        </w:rPr>
        <w:t> </w:t>
      </w:r>
      <w:r>
        <w:rPr>
          <w:w w:val="115"/>
        </w:rPr>
        <w:t>24.015.851/0001-</w:t>
      </w:r>
    </w:p>
    <w:p>
      <w:pPr>
        <w:pStyle w:val="BodyText"/>
        <w:spacing w:before="1"/>
        <w:ind w:left="139"/>
        <w:jc w:val="both"/>
      </w:pPr>
      <w:r>
        <w:rPr/>
        <w:t>76 estabelecida a Rua João Samaha, 1047 – São João Batista - Belo Horizonte/MG.</w:t>
      </w:r>
    </w:p>
    <w:p>
      <w:pPr>
        <w:pStyle w:val="BodyText"/>
        <w:rPr>
          <w:sz w:val="26"/>
        </w:rPr>
      </w:pPr>
    </w:p>
    <w:p>
      <w:pPr>
        <w:pStyle w:val="BodyText"/>
        <w:spacing w:before="10"/>
        <w:rPr>
          <w:sz w:val="38"/>
        </w:rPr>
      </w:pPr>
    </w:p>
    <w:p>
      <w:pPr>
        <w:pStyle w:val="BodyText"/>
        <w:ind w:left="580" w:right="577"/>
        <w:jc w:val="center"/>
      </w:pPr>
      <w:r>
        <w:rPr>
          <w:w w:val="115"/>
        </w:rPr>
        <w:t>VALOR GLOBAL DO PROCESSO: R$ 49.660,40</w:t>
      </w:r>
    </w:p>
    <w:p>
      <w:pPr>
        <w:pStyle w:val="BodyText"/>
        <w:spacing w:before="133"/>
        <w:ind w:left="585" w:right="577"/>
        <w:jc w:val="center"/>
      </w:pPr>
      <w:r>
        <w:rPr>
          <w:w w:val="115"/>
        </w:rPr>
        <w:t>(QUARENTA E NOVE MIL SEISCENTOS E SESSENTA REAIS E QUARENTA CENTAVOS)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1"/>
        </w:rPr>
      </w:pPr>
      <w:r>
        <w:rPr/>
        <w:pict>
          <v:group style="position:absolute;margin-left:165.484100pt;margin-top:15.425986pt;width:264.350pt;height:48.5pt;mso-position-horizontal-relative:page;mso-position-vertical-relative:paragraph;z-index:-1000;mso-wrap-distance-left:0;mso-wrap-distance-right:0" coordorigin="3310,309" coordsize="5287,970">
            <v:shape style="position:absolute;left:4411;top:308;width:3135;height:970" type="#_x0000_t75" stroked="false">
              <v:imagedata r:id="rId6" o:title=""/>
            </v:shape>
            <v:line style="position:absolute" from="3310,984" to="8596,984" stroked="true" strokeweight=".695104pt" strokecolor="#000000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3309;top:308;width:5287;height:970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26"/>
                      </w:rPr>
                    </w:pPr>
                  </w:p>
                  <w:p>
                    <w:pPr>
                      <w:spacing w:line="240" w:lineRule="auto" w:before="6"/>
                      <w:rPr>
                        <w:sz w:val="31"/>
                      </w:rPr>
                    </w:pPr>
                  </w:p>
                  <w:p>
                    <w:pPr>
                      <w:spacing w:before="0"/>
                      <w:ind w:left="851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212121"/>
                        <w:w w:val="115"/>
                        <w:sz w:val="22"/>
                      </w:rPr>
                      <w:t>Carlos Roberto Gonçalves Rocha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line="217" w:lineRule="exact"/>
        <w:ind w:left="585" w:right="576"/>
        <w:jc w:val="center"/>
      </w:pPr>
      <w:r>
        <w:rPr/>
        <w:t>Diretor Presidente</w:t>
      </w:r>
    </w:p>
    <w:p>
      <w:pPr>
        <w:pStyle w:val="BodyText"/>
        <w:spacing w:line="265" w:lineRule="exact"/>
        <w:ind w:left="585" w:right="508"/>
        <w:jc w:val="center"/>
      </w:pPr>
      <w:r>
        <w:rPr/>
        <w:t>Mackenzie Esporte Clube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1"/>
        </w:rPr>
      </w:pPr>
      <w:r>
        <w:rPr/>
        <w:pict>
          <v:line style="position:absolute;mso-position-horizontal-relative:page;mso-position-vertical-relative:paragraph;z-index:-976;mso-wrap-distance-left:0;mso-wrap-distance-right:0" from="34.559521pt,15.376519pt" to="560.759537pt,15.376519pt" stroked="true" strokeweight=".479531pt" strokecolor="#000000">
            <v:stroke dashstyle="solid"/>
            <w10:wrap type="topAndBottom"/>
          </v:line>
        </w:pict>
      </w:r>
    </w:p>
    <w:p>
      <w:pPr>
        <w:spacing w:line="204" w:lineRule="exact" w:before="0"/>
        <w:ind w:left="1627" w:right="0" w:firstLine="0"/>
        <w:jc w:val="left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Diretoria de Administração - Rua Congonhas, 450 - CEP. 30.330.100 - Fone/Fax (031) 3223-2611</w:t>
      </w:r>
    </w:p>
    <w:p>
      <w:pPr>
        <w:tabs>
          <w:tab w:pos="5333" w:val="left" w:leader="none"/>
        </w:tabs>
        <w:spacing w:line="237" w:lineRule="auto" w:before="4"/>
        <w:ind w:left="1733" w:right="1725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19"/>
        </w:rPr>
        <w:t>Praça de Esportes - Rua Benvinda de Carvalho, Final - CEP 30.330.180 - Belo Horizonte –</w:t>
      </w:r>
      <w:r>
        <w:rPr>
          <w:rFonts w:ascii="Times New Roman" w:hAnsi="Times New Roman"/>
          <w:spacing w:val="-32"/>
          <w:sz w:val="19"/>
        </w:rPr>
        <w:t> </w:t>
      </w:r>
      <w:r>
        <w:rPr>
          <w:rFonts w:ascii="Times New Roman" w:hAnsi="Times New Roman"/>
          <w:sz w:val="19"/>
        </w:rPr>
        <w:t>MG Home</w:t>
      </w:r>
      <w:r>
        <w:rPr>
          <w:rFonts w:ascii="Times New Roman" w:hAnsi="Times New Roman"/>
          <w:spacing w:val="-5"/>
          <w:sz w:val="19"/>
        </w:rPr>
        <w:t> </w:t>
      </w:r>
      <w:r>
        <w:rPr>
          <w:rFonts w:ascii="Times New Roman" w:hAnsi="Times New Roman"/>
          <w:sz w:val="19"/>
        </w:rPr>
        <w:t>Page:</w:t>
      </w:r>
      <w:r>
        <w:rPr>
          <w:rFonts w:ascii="Times New Roman" w:hAnsi="Times New Roman"/>
          <w:spacing w:val="-2"/>
          <w:sz w:val="19"/>
        </w:rPr>
        <w:t> </w:t>
      </w:r>
      <w:hyperlink r:id="rId7">
        <w:r>
          <w:rPr>
            <w:rFonts w:ascii="Times New Roman" w:hAnsi="Times New Roman"/>
            <w:color w:val="0000FF"/>
            <w:sz w:val="20"/>
            <w:u w:val="single" w:color="0000FF"/>
          </w:rPr>
          <w:t>www.mackenziebh.com.br</w:t>
        </w:r>
      </w:hyperlink>
      <w:r>
        <w:rPr>
          <w:rFonts w:ascii="Times New Roman" w:hAnsi="Times New Roman"/>
          <w:color w:val="0000FF"/>
          <w:sz w:val="20"/>
        </w:rPr>
        <w:tab/>
      </w:r>
      <w:r>
        <w:rPr>
          <w:rFonts w:ascii="Times New Roman" w:hAnsi="Times New Roman"/>
          <w:sz w:val="19"/>
        </w:rPr>
        <w:t>E Mail:</w:t>
      </w:r>
      <w:r>
        <w:rPr>
          <w:rFonts w:ascii="Times New Roman" w:hAnsi="Times New Roman"/>
          <w:spacing w:val="-6"/>
          <w:sz w:val="19"/>
        </w:rPr>
        <w:t> </w:t>
      </w:r>
      <w:hyperlink r:id="rId8">
        <w:r>
          <w:rPr>
            <w:rFonts w:ascii="Times New Roman" w:hAnsi="Times New Roman"/>
            <w:sz w:val="20"/>
          </w:rPr>
          <w:t>esportes@mackenziebh.com.br</w:t>
        </w:r>
      </w:hyperlink>
    </w:p>
    <w:sectPr>
      <w:type w:val="continuous"/>
      <w:pgSz w:w="11900" w:h="16840"/>
      <w:pgMar w:top="540" w:bottom="28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ahoma">
    <w:altName w:val="Tahom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pt-PT" w:bidi="pt-PT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2"/>
      <w:szCs w:val="22"/>
      <w:lang w:val="pt-PT" w:eastAsia="pt-PT" w:bidi="pt-PT"/>
    </w:rPr>
  </w:style>
  <w:style w:styleId="ListParagraph" w:type="paragraph">
    <w:name w:val="List Paragraph"/>
    <w:basedOn w:val="Normal"/>
    <w:uiPriority w:val="1"/>
    <w:qFormat/>
    <w:pPr/>
    <w:rPr>
      <w:lang w:val="pt-PT" w:eastAsia="pt-PT" w:bidi="pt-PT"/>
    </w:rPr>
  </w:style>
  <w:style w:styleId="TableParagraph" w:type="paragraph">
    <w:name w:val="Table Paragraph"/>
    <w:basedOn w:val="Normal"/>
    <w:uiPriority w:val="1"/>
    <w:qFormat/>
    <w:pPr/>
    <w:rPr>
      <w:lang w:val="pt-PT" w:eastAsia="pt-PT" w:bidi="pt-P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http://www.mackenziebh.com.br/" TargetMode="External"/><Relationship Id="rId8" Type="http://schemas.openxmlformats.org/officeDocument/2006/relationships/hyperlink" Target="mailto:esportes@mackenziebh.com.br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dc:title>(Microsoft Word - HOMOLOGA\307\303O  _  06.2016)</dc:title>
  <dcterms:created xsi:type="dcterms:W3CDTF">2018-06-08T17:28:52Z</dcterms:created>
  <dcterms:modified xsi:type="dcterms:W3CDTF">2018-06-08T17:28:52Z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2016-04-26T00:00:00Z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2018-06-08T00:00:00Z</vt:filetime>
  </property>
</Properties>
</file>