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0AA" w:rsidRDefault="008C40AA">
      <w:pPr>
        <w:spacing w:line="1" w:lineRule="exact"/>
      </w:pPr>
    </w:p>
    <w:p w:rsidR="008C40AA" w:rsidRDefault="004C2CE6">
      <w:pPr>
        <w:pStyle w:val="Headerorfooter10"/>
        <w:framePr w:w="2419" w:h="840" w:hRule="exact" w:wrap="none" w:vAnchor="page" w:hAnchor="page" w:x="3024" w:y="1357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</w:rPr>
        <w:t>MACKENZIE</w:t>
      </w:r>
    </w:p>
    <w:p w:rsidR="008C40AA" w:rsidRDefault="004C2CE6">
      <w:pPr>
        <w:pStyle w:val="Headerorfooter10"/>
        <w:framePr w:w="2419" w:h="840" w:hRule="exact" w:wrap="none" w:vAnchor="page" w:hAnchor="page" w:x="3024" w:y="1357"/>
        <w:shd w:val="clear" w:color="auto" w:fill="auto"/>
      </w:pPr>
      <w:r>
        <w:t>ESPORTE CLUBE</w:t>
      </w:r>
    </w:p>
    <w:p w:rsidR="008C40AA" w:rsidRDefault="004C2CE6">
      <w:pPr>
        <w:pStyle w:val="Headerorfooter10"/>
        <w:framePr w:wrap="none" w:vAnchor="page" w:hAnchor="page" w:x="9802" w:y="2399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1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8C40AA" w:rsidRDefault="004C2CE6">
      <w:pPr>
        <w:pStyle w:val="Bodytext10"/>
        <w:framePr w:w="10238" w:h="3106" w:hRule="exact" w:wrap="none" w:vAnchor="page" w:hAnchor="page" w:x="1157" w:y="3157"/>
        <w:shd w:val="clear" w:color="auto" w:fill="auto"/>
        <w:spacing w:after="200"/>
        <w:jc w:val="center"/>
      </w:pPr>
      <w:r>
        <w:rPr>
          <w:b/>
          <w:bCs/>
        </w:rPr>
        <w:t>CONTRATO 006/2016</w:t>
      </w:r>
    </w:p>
    <w:p w:rsidR="008C40AA" w:rsidRDefault="004C2CE6">
      <w:pPr>
        <w:pStyle w:val="Bodytext10"/>
        <w:framePr w:w="10238" w:h="3106" w:hRule="exact" w:wrap="none" w:vAnchor="page" w:hAnchor="page" w:x="1157" w:y="3157"/>
        <w:shd w:val="clear" w:color="auto" w:fill="auto"/>
        <w:spacing w:after="140"/>
        <w:ind w:left="180" w:firstLine="20"/>
        <w:jc w:val="both"/>
      </w:pPr>
      <w:r>
        <w:t xml:space="preserve">0 </w:t>
      </w:r>
      <w:r>
        <w:rPr>
          <w:b/>
          <w:bCs/>
        </w:rPr>
        <w:t xml:space="preserve">MACKENZIE ESPORTE CLUBE, </w:t>
      </w:r>
      <w:r>
        <w:t>associação sem fins econômicos e lucrativos, com sede e foro</w:t>
      </w:r>
      <w:r>
        <w:br/>
        <w:t>na cidade de Belo Horizonte, Estado de Minas Gerais, estabelecido à Rua Benvinda de Carvalho,</w:t>
      </w:r>
      <w:r>
        <w:br/>
      </w:r>
      <w:r>
        <w:t xml:space="preserve">final. Bairro Santo Antônio, CEP: 30.330-180, inscrito no CNPJ sob n® </w:t>
      </w:r>
      <w:r>
        <w:rPr>
          <w:b/>
          <w:bCs/>
        </w:rPr>
        <w:t xml:space="preserve">17.499.252/0001-00, </w:t>
      </w:r>
      <w:r>
        <w:t>neste</w:t>
      </w:r>
      <w:r>
        <w:br/>
        <w:t>ato representado por seus representantes legais, ora denominado CONTRATANTE, e de outro lado,</w:t>
      </w:r>
      <w:r>
        <w:br/>
      </w:r>
      <w:r>
        <w:rPr>
          <w:b/>
          <w:bCs/>
        </w:rPr>
        <w:t xml:space="preserve">HAND LIFE SUPRIMENTOS MÉDICOS E FISIOTERÁPICOS LTDA </w:t>
      </w:r>
      <w:r>
        <w:t xml:space="preserve">com sede a </w:t>
      </w:r>
      <w:r>
        <w:rPr>
          <w:b/>
          <w:bCs/>
        </w:rPr>
        <w:t>Rua</w:t>
      </w:r>
      <w:r>
        <w:rPr>
          <w:b/>
          <w:bCs/>
        </w:rPr>
        <w:br/>
        <w:t xml:space="preserve">Guajajaras. 2284 - Barro Preto - Belo Horizonte/MG, </w:t>
      </w:r>
      <w:r>
        <w:t xml:space="preserve">inscrita no </w:t>
      </w:r>
      <w:r>
        <w:rPr>
          <w:b/>
          <w:bCs/>
        </w:rPr>
        <w:t xml:space="preserve">CNPJ </w:t>
      </w:r>
      <w:r>
        <w:t>sob o no</w:t>
      </w:r>
      <w:r>
        <w:br/>
      </w:r>
      <w:r>
        <w:rPr>
          <w:b/>
          <w:bCs/>
        </w:rPr>
        <w:t xml:space="preserve">07.590.023/0001-42, </w:t>
      </w:r>
      <w:r>
        <w:t xml:space="preserve">neste representado por </w:t>
      </w:r>
      <w:r>
        <w:rPr>
          <w:b/>
          <w:bCs/>
        </w:rPr>
        <w:t xml:space="preserve">Bekembauer Martins Capanema, </w:t>
      </w:r>
      <w:r>
        <w:t>ora</w:t>
      </w:r>
      <w:r>
        <w:br/>
        <w:t>denominada CONTRATADA, firmam o presente CONTRATO, mediante as cláusulas e condições:</w:t>
      </w:r>
    </w:p>
    <w:p w:rsidR="008C40AA" w:rsidRDefault="004C2CE6">
      <w:pPr>
        <w:pStyle w:val="Bodytext10"/>
        <w:framePr w:w="10238" w:h="3106" w:hRule="exact" w:wrap="none" w:vAnchor="page" w:hAnchor="page" w:x="1157" w:y="3157"/>
        <w:shd w:val="clear" w:color="auto" w:fill="auto"/>
        <w:spacing w:after="0"/>
        <w:ind w:left="180" w:firstLine="20"/>
        <w:jc w:val="both"/>
      </w:pPr>
      <w:r>
        <w:rPr>
          <w:b/>
          <w:bCs/>
        </w:rPr>
        <w:t>CLÁUSULA 1’ - O</w:t>
      </w:r>
      <w:r>
        <w:rPr>
          <w:b/>
          <w:bCs/>
        </w:rPr>
        <w:t>BJETO</w:t>
      </w:r>
    </w:p>
    <w:p w:rsidR="008C40AA" w:rsidRDefault="004C2CE6">
      <w:pPr>
        <w:pStyle w:val="Tablecaption10"/>
        <w:framePr w:wrap="none" w:vAnchor="page" w:hAnchor="page" w:x="1335" w:y="6417"/>
        <w:shd w:val="clear" w:color="auto" w:fill="auto"/>
      </w:pPr>
      <w:r>
        <w:t>Constitui objeto desse contrato o fornecimento do seguinte item: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426"/>
        <w:gridCol w:w="3811"/>
        <w:gridCol w:w="922"/>
        <w:gridCol w:w="1286"/>
        <w:gridCol w:w="1181"/>
        <w:gridCol w:w="1147"/>
      </w:tblGrid>
      <w:tr w:rsidR="008C40AA">
        <w:tblPrEx>
          <w:tblCellMar>
            <w:top w:w="0" w:type="dxa"/>
            <w:bottom w:w="0" w:type="dxa"/>
          </w:tblCellMar>
        </w:tblPrEx>
        <w:trPr>
          <w:trHeight w:hRule="exact" w:val="782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40AA" w:rsidRDefault="008C40AA">
            <w:pPr>
              <w:framePr w:w="10238" w:h="3677" w:wrap="none" w:vAnchor="page" w:hAnchor="page" w:x="1157" w:y="6849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EUIPAMENTO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UNIDADE</w:t>
            </w:r>
          </w:p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</w:t>
            </w:r>
            <w:r>
              <w:rPr>
                <w:b/>
                <w:bCs/>
                <w:sz w:val="16"/>
                <w:szCs w:val="16"/>
              </w:rPr>
              <w:br/>
              <w:t>MEDIDA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  <w:r>
              <w:rPr>
                <w:b/>
                <w:bCs/>
                <w:sz w:val="16"/>
                <w:szCs w:val="16"/>
              </w:rPr>
              <w:br/>
              <w:t>UNITÁRIO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</w:p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26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TOTAL</w:t>
            </w:r>
          </w:p>
        </w:tc>
      </w:tr>
      <w:tr w:rsidR="008C40AA">
        <w:tblPrEx>
          <w:tblCellMar>
            <w:top w:w="0" w:type="dxa"/>
            <w:bottom w:w="0" w:type="dxa"/>
          </w:tblCellMar>
        </w:tblPrEx>
        <w:trPr>
          <w:trHeight w:hRule="exact" w:val="252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MÁQUINA DE</w:t>
            </w:r>
          </w:p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GELO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Externamente em aço inoxidável AISI 304,</w:t>
            </w:r>
            <w:r>
              <w:rPr>
                <w:sz w:val="16"/>
                <w:szCs w:val="16"/>
              </w:rPr>
              <w:br/>
              <w:t>inteiramente em chapa de ABS alto impacto,</w:t>
            </w:r>
            <w:r>
              <w:rPr>
                <w:sz w:val="16"/>
                <w:szCs w:val="16"/>
              </w:rPr>
              <w:t xml:space="preserve"> com</w:t>
            </w:r>
            <w:r>
              <w:rPr>
                <w:sz w:val="16"/>
                <w:szCs w:val="16"/>
              </w:rPr>
              <w:br/>
              <w:t>depósito incorporado e com capacidade de</w:t>
            </w:r>
            <w:r>
              <w:rPr>
                <w:sz w:val="16"/>
                <w:szCs w:val="16"/>
              </w:rPr>
              <w:br/>
              <w:t>armazenamento para 50 Kg (aproximadamente</w:t>
            </w:r>
            <w:r>
              <w:rPr>
                <w:sz w:val="16"/>
                <w:szCs w:val="16"/>
              </w:rPr>
              <w:br/>
              <w:t>2.250 cubos de gelo), ISOLAMENTO TÉRMICO</w:t>
            </w:r>
            <w:r>
              <w:rPr>
                <w:sz w:val="16"/>
                <w:szCs w:val="16"/>
              </w:rPr>
              <w:br/>
              <w:t xml:space="preserve">em espuma rígida de </w:t>
            </w:r>
            <w:r>
              <w:rPr>
                <w:sz w:val="16"/>
                <w:szCs w:val="16"/>
                <w:lang w:val="pt-PT" w:eastAsia="pt-PT" w:bidi="pt-PT"/>
              </w:rPr>
              <w:t xml:space="preserve">poliuretano, </w:t>
            </w:r>
            <w:r>
              <w:rPr>
                <w:sz w:val="16"/>
                <w:szCs w:val="16"/>
              </w:rPr>
              <w:t>SISTEMA DE</w:t>
            </w:r>
            <w:r>
              <w:rPr>
                <w:sz w:val="16"/>
                <w:szCs w:val="16"/>
              </w:rPr>
              <w:br/>
              <w:t>REFRIGERAÇÃO de dois compressores, 220V, 60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  <w:lang w:val="pt-PT" w:eastAsia="pt-PT" w:bidi="pt-PT"/>
              </w:rPr>
              <w:t xml:space="preserve">Hz. </w:t>
            </w:r>
            <w:r>
              <w:rPr>
                <w:sz w:val="16"/>
                <w:szCs w:val="16"/>
              </w:rPr>
              <w:t xml:space="preserve">Baixo consumo de energia. </w:t>
            </w:r>
            <w:r>
              <w:rPr>
                <w:sz w:val="16"/>
                <w:szCs w:val="16"/>
                <w:lang w:val="pt-PT" w:eastAsia="pt-PT" w:bidi="pt-PT"/>
              </w:rPr>
              <w:t>Condensad</w:t>
            </w:r>
            <w:r>
              <w:rPr>
                <w:sz w:val="16"/>
                <w:szCs w:val="16"/>
                <w:lang w:val="pt-PT" w:eastAsia="pt-PT" w:bidi="pt-PT"/>
              </w:rPr>
              <w:t>or</w:t>
            </w:r>
            <w:r>
              <w:rPr>
                <w:sz w:val="16"/>
                <w:szCs w:val="16"/>
                <w:lang w:val="pt-PT" w:eastAsia="pt-PT" w:bidi="pt-PT"/>
              </w:rPr>
              <w:br/>
            </w:r>
            <w:r>
              <w:rPr>
                <w:sz w:val="16"/>
                <w:szCs w:val="16"/>
              </w:rPr>
              <w:t>cobre/alumínio 2 x 10 x 520, resfriado a ar forçado,</w:t>
            </w:r>
            <w:r>
              <w:rPr>
                <w:sz w:val="16"/>
                <w:szCs w:val="16"/>
              </w:rPr>
              <w:br/>
              <w:t>com dois motores exaustores de 1/25 HP, hélice</w:t>
            </w:r>
            <w:r>
              <w:rPr>
                <w:sz w:val="16"/>
                <w:szCs w:val="16"/>
              </w:rPr>
              <w:br/>
              <w:t xml:space="preserve">de 10". Evaporador em tubo de cobre </w:t>
            </w:r>
            <w:r>
              <w:rPr>
                <w:sz w:val="16"/>
                <w:szCs w:val="16"/>
                <w:lang w:val="pt-PT" w:eastAsia="pt-PT" w:bidi="pt-PT"/>
              </w:rPr>
              <w:t>niquelado</w:t>
            </w:r>
            <w:r>
              <w:rPr>
                <w:sz w:val="16"/>
                <w:szCs w:val="16"/>
                <w:lang w:val="pt-PT" w:eastAsia="pt-PT" w:bidi="pt-PT"/>
              </w:rPr>
              <w:br/>
            </w:r>
            <w:r>
              <w:rPr>
                <w:sz w:val="16"/>
                <w:szCs w:val="16"/>
              </w:rPr>
              <w:t>com 80 dedais para formação de gelo, altura de</w:t>
            </w:r>
            <w:r>
              <w:rPr>
                <w:sz w:val="16"/>
                <w:szCs w:val="16"/>
              </w:rPr>
              <w:br/>
              <w:t>111 cm, largura 89 cm, profundidade 54 cm.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R$ </w:t>
            </w:r>
            <w:r>
              <w:rPr>
                <w:sz w:val="16"/>
                <w:szCs w:val="16"/>
              </w:rPr>
              <w:t>5.690,00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R$ 5.690,00</w:t>
            </w:r>
          </w:p>
        </w:tc>
      </w:tr>
      <w:tr w:rsidR="008C40AA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7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TOTAL: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40AA" w:rsidRDefault="004C2CE6">
            <w:pPr>
              <w:pStyle w:val="Other10"/>
              <w:framePr w:w="10238" w:h="3677" w:wrap="none" w:vAnchor="page" w:hAnchor="page" w:x="1157" w:y="6849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R$ 6.690,00</w:t>
            </w:r>
          </w:p>
        </w:tc>
      </w:tr>
    </w:tbl>
    <w:p w:rsidR="008C40AA" w:rsidRDefault="004C2CE6">
      <w:pPr>
        <w:pStyle w:val="Bodytext10"/>
        <w:framePr w:w="10238" w:h="4733" w:hRule="exact" w:wrap="none" w:vAnchor="page" w:hAnchor="page" w:x="1157" w:y="10722"/>
        <w:shd w:val="clear" w:color="auto" w:fill="auto"/>
        <w:spacing w:after="140" w:line="290" w:lineRule="auto"/>
        <w:ind w:left="180" w:firstLine="20"/>
        <w:jc w:val="both"/>
      </w:pPr>
      <w:r>
        <w:t xml:space="preserve">Para o treinamento de envolvidos no </w:t>
      </w:r>
      <w:r>
        <w:rPr>
          <w:b/>
          <w:bCs/>
        </w:rPr>
        <w:t>PROJETO MACKENZIE FORMANDO ATLETAS</w:t>
      </w:r>
      <w:r>
        <w:rPr>
          <w:b/>
          <w:bCs/>
        </w:rPr>
        <w:br/>
        <w:t xml:space="preserve">OLÍMPICOS 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>CONCORRÊNCIA DE N° 05/2016.</w:t>
      </w:r>
    </w:p>
    <w:p w:rsidR="008C40AA" w:rsidRDefault="004C2CE6">
      <w:pPr>
        <w:pStyle w:val="Bodytext10"/>
        <w:framePr w:w="10238" w:h="4733" w:hRule="exact" w:wrap="none" w:vAnchor="page" w:hAnchor="page" w:x="1157" w:y="10722"/>
        <w:shd w:val="clear" w:color="auto" w:fill="auto"/>
        <w:spacing w:after="140"/>
        <w:ind w:left="180" w:firstLine="20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n®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>sofrer alterações de acréscimos ou supressões, até o limite de 25% (vinte e cinco por cento) a</w:t>
      </w:r>
      <w:r>
        <w:br/>
        <w:t xml:space="preserve">critério do </w:t>
      </w:r>
      <w:r>
        <w:rPr>
          <w:smallCaps/>
        </w:rPr>
        <w:t>contratante,</w:t>
      </w:r>
      <w:r>
        <w:t xml:space="preserve"> independentemente de motivação, nos termos do art. 65, §1°</w:t>
      </w:r>
      <w:r>
        <w:t>, da Lei</w:t>
      </w:r>
      <w:r>
        <w:br/>
        <w:t>8.666/93.</w:t>
      </w:r>
    </w:p>
    <w:p w:rsidR="008C40AA" w:rsidRDefault="004C2CE6">
      <w:pPr>
        <w:pStyle w:val="Bodytext10"/>
        <w:framePr w:w="10238" w:h="4733" w:hRule="exact" w:wrap="none" w:vAnchor="page" w:hAnchor="page" w:x="1157" w:y="10722"/>
        <w:shd w:val="clear" w:color="auto" w:fill="auto"/>
        <w:spacing w:after="140"/>
        <w:ind w:left="180" w:firstLine="20"/>
        <w:jc w:val="both"/>
      </w:pPr>
      <w:r>
        <w:rPr>
          <w:b/>
          <w:bCs/>
        </w:rPr>
        <w:t>CLÁUSULA 2® - ATRELADO AO EDITAL</w:t>
      </w:r>
    </w:p>
    <w:p w:rsidR="008C40AA" w:rsidRDefault="004C2CE6">
      <w:pPr>
        <w:pStyle w:val="Bodytext10"/>
        <w:framePr w:w="10238" w:h="4733" w:hRule="exact" w:wrap="none" w:vAnchor="page" w:hAnchor="page" w:x="1157" w:y="10722"/>
        <w:shd w:val="clear" w:color="auto" w:fill="auto"/>
        <w:spacing w:after="140" w:line="286" w:lineRule="auto"/>
        <w:ind w:left="180" w:firstLine="20"/>
        <w:jc w:val="both"/>
      </w:pPr>
      <w:r>
        <w:t xml:space="preserve">0 presente contrato está vinculado aos termos do </w:t>
      </w:r>
      <w:r>
        <w:rPr>
          <w:b/>
          <w:bCs/>
        </w:rPr>
        <w:t xml:space="preserve">EDITAL CONCORRÊNCIA DE N° 05/2016 </w:t>
      </w:r>
      <w:r>
        <w:t>e</w:t>
      </w:r>
      <w:r>
        <w:br/>
        <w:t xml:space="preserve">anexos e ao </w:t>
      </w:r>
      <w:r>
        <w:rPr>
          <w:b/>
          <w:bCs/>
        </w:rPr>
        <w:t xml:space="preserve">PROJETO MACKENZIE FORMANDO ATLETAS OLÍMPICOS III, </w:t>
      </w:r>
      <w:r>
        <w:t>convênio entre a</w:t>
      </w:r>
      <w:r>
        <w:br/>
        <w:t>CBC- Confederação Brasileira de Clubes e</w:t>
      </w:r>
      <w:r>
        <w:t xml:space="preserve"> Mackenzie Esporte Clube.</w:t>
      </w:r>
    </w:p>
    <w:p w:rsidR="008C40AA" w:rsidRDefault="004C2CE6">
      <w:pPr>
        <w:pStyle w:val="Bodytext10"/>
        <w:framePr w:w="10238" w:h="4733" w:hRule="exact" w:wrap="none" w:vAnchor="page" w:hAnchor="page" w:x="1157" w:y="10722"/>
        <w:shd w:val="clear" w:color="auto" w:fill="auto"/>
        <w:spacing w:after="200"/>
        <w:ind w:left="180" w:firstLine="20"/>
        <w:jc w:val="both"/>
      </w:pPr>
      <w:r>
        <w:rPr>
          <w:b/>
          <w:bCs/>
        </w:rPr>
        <w:t>CLÁUSULA 3« - VIGÊNCIA</w:t>
      </w:r>
    </w:p>
    <w:p w:rsidR="008C40AA" w:rsidRDefault="004C2CE6">
      <w:pPr>
        <w:pStyle w:val="Bodytext10"/>
        <w:framePr w:w="10238" w:h="4733" w:hRule="exact" w:wrap="none" w:vAnchor="page" w:hAnchor="page" w:x="1157" w:y="10722"/>
        <w:shd w:val="clear" w:color="auto" w:fill="auto"/>
        <w:spacing w:after="0" w:line="266" w:lineRule="auto"/>
        <w:ind w:left="180" w:firstLine="20"/>
        <w:jc w:val="both"/>
      </w:pPr>
      <w:r>
        <w:t xml:space="preserve">O presente contrato é firmado por prazo determinado, vigendo até </w:t>
      </w:r>
      <w:r>
        <w:rPr>
          <w:b/>
          <w:bCs/>
        </w:rPr>
        <w:t xml:space="preserve">30 (trinta) dias </w:t>
      </w:r>
      <w:r>
        <w:t>contados a</w:t>
      </w:r>
      <w:r>
        <w:br/>
        <w:t>partir do recebimento pelo fornecedor por via e-mail de autorização da compra, instrumento hábil</w:t>
      </w:r>
    </w:p>
    <w:p w:rsidR="008C40AA" w:rsidRDefault="004C2CE6">
      <w:pPr>
        <w:pStyle w:val="Headerorfooter10"/>
        <w:framePr w:wrap="none" w:vAnchor="page" w:hAnchor="page" w:x="10109" w:y="15695"/>
        <w:shd w:val="clear" w:color="auto" w:fill="auto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9"/>
          <w:szCs w:val="19"/>
        </w:rPr>
        <w:t xml:space="preserve">Página </w:t>
      </w:r>
      <w:r>
        <w:rPr>
          <w:b/>
          <w:bCs/>
          <w:sz w:val="16"/>
          <w:szCs w:val="16"/>
        </w:rPr>
        <w:t xml:space="preserve">1 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de </w:t>
      </w:r>
      <w:r>
        <w:rPr>
          <w:b/>
          <w:bCs/>
          <w:sz w:val="16"/>
          <w:szCs w:val="16"/>
        </w:rPr>
        <w:t>5</w:t>
      </w:r>
    </w:p>
    <w:p w:rsidR="008C40AA" w:rsidRDefault="008C40AA">
      <w:pPr>
        <w:spacing w:line="1" w:lineRule="exact"/>
        <w:sectPr w:rsidR="008C40AA">
          <w:pgSz w:w="11900" w:h="16840"/>
          <w:pgMar w:top="1224" w:right="360" w:bottom="360" w:left="360" w:header="0" w:footer="3" w:gutter="0"/>
          <w:cols w:space="720"/>
          <w:noEndnote/>
          <w:docGrid w:linePitch="360"/>
        </w:sectPr>
      </w:pPr>
    </w:p>
    <w:p w:rsidR="008C40AA" w:rsidRDefault="008C40AA">
      <w:pPr>
        <w:spacing w:line="1" w:lineRule="exact"/>
      </w:pPr>
    </w:p>
    <w:p w:rsidR="008C40AA" w:rsidRDefault="004C2CE6">
      <w:pPr>
        <w:pStyle w:val="Headerorfooter10"/>
        <w:framePr w:w="2424" w:h="816" w:hRule="exact" w:wrap="none" w:vAnchor="page" w:hAnchor="page" w:x="3020" w:y="1377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</w:rPr>
        <w:t>MACKENZIE</w:t>
      </w:r>
    </w:p>
    <w:p w:rsidR="008C40AA" w:rsidRDefault="004C2CE6">
      <w:pPr>
        <w:pStyle w:val="Headerorfooter10"/>
        <w:framePr w:w="2424" w:h="816" w:hRule="exact" w:wrap="none" w:vAnchor="page" w:hAnchor="page" w:x="3020" w:y="1377"/>
        <w:shd w:val="clear" w:color="auto" w:fill="auto"/>
      </w:pPr>
      <w:r>
        <w:t>ESPORTE CLUBE</w:t>
      </w:r>
    </w:p>
    <w:p w:rsidR="008C40AA" w:rsidRDefault="004C2CE6">
      <w:pPr>
        <w:pStyle w:val="Headerorfooter10"/>
        <w:framePr w:w="9878" w:h="264" w:hRule="exact" w:wrap="none" w:vAnchor="page" w:hAnchor="page" w:x="1344" w:y="2394"/>
        <w:shd w:val="clear" w:color="auto" w:fill="auto"/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2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ind w:left="180"/>
        <w:jc w:val="both"/>
      </w:pPr>
      <w:r>
        <w:t>para todos os fins de direito. Em caso de fornecimento de mais de um item, o cronograma de</w:t>
      </w:r>
      <w:r>
        <w:br/>
        <w:t>entrega dos itens será especificado separadamente.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ind w:left="180"/>
        <w:jc w:val="both"/>
      </w:pPr>
      <w:r>
        <w:rPr>
          <w:b/>
          <w:bCs/>
        </w:rPr>
        <w:t xml:space="preserve">CLÁUSULA </w:t>
      </w:r>
      <w:r>
        <w:rPr>
          <w:b/>
          <w:bCs/>
          <w:i/>
          <w:iCs/>
        </w:rPr>
        <w:t>4» -</w:t>
      </w:r>
      <w:r>
        <w:rPr>
          <w:b/>
          <w:bCs/>
        </w:rPr>
        <w:t xml:space="preserve"> OBRIGAÇÕES DA CONTRATADA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ind w:left="180"/>
        <w:jc w:val="both"/>
      </w:pPr>
      <w:r>
        <w:t xml:space="preserve">Entregar o^ material conforme especificações do </w:t>
      </w:r>
      <w:r>
        <w:rPr>
          <w:b/>
          <w:bCs/>
        </w:rPr>
        <w:t xml:space="preserve">ANEXO </w:t>
      </w:r>
      <w:r>
        <w:rPr>
          <w:b/>
          <w:bCs/>
          <w:i/>
          <w:iCs/>
        </w:rPr>
        <w:t>I,</w:t>
      </w:r>
      <w:r>
        <w:t xml:space="preserve"> apresentadas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N® 05/2016, </w:t>
      </w:r>
      <w:r>
        <w:t>responsabilizando-se integralmente pela qualidade técnica do</w:t>
      </w:r>
      <w:r>
        <w:br/>
        <w:t>material por ela oferecido e cumprindo o prazo de entrega informado.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spacing w:line="266" w:lineRule="auto"/>
        <w:ind w:left="180"/>
        <w:jc w:val="both"/>
      </w:pPr>
      <w:r>
        <w:t>A vigência da gara</w:t>
      </w:r>
      <w:r>
        <w:t>ntia oferecida deverá ser mantida, a partir da data do recebimento definitivo do</w:t>
      </w:r>
      <w:r>
        <w:br/>
        <w:t>bem, observando-se, as regras estabelecidas pelo Código de Defesa do Consumidor.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spacing w:line="286" w:lineRule="auto"/>
        <w:ind w:left="180"/>
        <w:jc w:val="both"/>
      </w:pPr>
      <w:r>
        <w:t>Providenciar a imediata substituição do bem com defeito, quando apontado, dentro do prazo lega</w:t>
      </w:r>
      <w:r>
        <w:t>l</w:t>
      </w:r>
      <w:r>
        <w:br/>
        <w:t>após a data de emissão da nota fiscal.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ind w:left="180"/>
        <w:jc w:val="both"/>
      </w:pPr>
      <w:r>
        <w:t>Responsabilizar-se pelo pagamento de todos os tributos que incidam ou venham a incidir, direta ou</w:t>
      </w:r>
      <w:r>
        <w:br/>
        <w:t>indiretamente, sobre o objeto deste Contrato e responsabilizar-se pelo ônus resultante de quaisquer</w:t>
      </w:r>
      <w:r>
        <w:br/>
        <w:t xml:space="preserve">ações, demandas, </w:t>
      </w:r>
      <w:r>
        <w:t>custos e despesas decorrentes de danos, seja por culpa de qualquer de seus</w:t>
      </w:r>
      <w:r>
        <w:br/>
        <w:t>empregados e/ou prepostos, obrigando-se, outrossim, por quaisquer responsabilidades decorrentes</w:t>
      </w:r>
      <w:r>
        <w:br/>
        <w:t>de ações judiciais que lhe venham a ser atribuídas por força de lei, relacionadas com</w:t>
      </w:r>
      <w:r>
        <w:t xml:space="preserve"> o cumprimento</w:t>
      </w:r>
      <w:r>
        <w:br/>
        <w:t>do presente contrato.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ind w:left="18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ind w:left="180"/>
        <w:jc w:val="both"/>
      </w:pPr>
      <w:r>
        <w:t>Permitir o livre acesso aos documentos e registros contábeis, referentes ao objeto contratado, aos</w:t>
      </w:r>
      <w:r>
        <w:br/>
        <w:t>servidores dos órgãos e e</w:t>
      </w:r>
      <w:r>
        <w:t>ntidades públicas concedentes e dos órgãos de controle interno e externo.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spacing w:line="283" w:lineRule="auto"/>
        <w:ind w:left="180"/>
        <w:jc w:val="both"/>
      </w:pPr>
      <w:r>
        <w:t>Obrigação do contratado de manter, durante toda a execução do contrato, em compatibilidade com</w:t>
      </w:r>
      <w:r>
        <w:br/>
        <w:t>as obrigações por ele assumidas, todas as condições de habilitação e qualificação exigi</w:t>
      </w:r>
      <w:r>
        <w:t>das no</w:t>
      </w:r>
      <w:r>
        <w:br/>
        <w:t>Instrumento convocatório e a aplicabilidade do Regulamento de Compras e Contratações da</w:t>
      </w:r>
      <w:r>
        <w:br/>
        <w:t>Confederação Brasileira de Clubes - CBC à execução do contrato e, especialmente, aos casos</w:t>
      </w:r>
      <w:r>
        <w:br/>
        <w:t>omissos;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ind w:left="180"/>
        <w:jc w:val="both"/>
      </w:pPr>
      <w:r>
        <w:rPr>
          <w:b/>
          <w:bCs/>
        </w:rPr>
        <w:t>CLÁUSULA 5» - DAS OBRIGAÇÕES DO CONTRATANTE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spacing w:after="220" w:line="295" w:lineRule="auto"/>
        <w:ind w:left="180"/>
        <w:jc w:val="both"/>
      </w:pPr>
      <w:r>
        <w:t xml:space="preserve">Analisar, </w:t>
      </w:r>
      <w:r>
        <w:t>avaliar, determinar e registrar as falhas encontradas, assim como o não cumprimento das</w:t>
      </w:r>
      <w:r>
        <w:br/>
        <w:t>determinações;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spacing w:after="220" w:line="298" w:lineRule="auto"/>
        <w:ind w:left="180"/>
        <w:jc w:val="both"/>
      </w:pPr>
      <w:r>
        <w:t>Pagar no vencimento a fatura/nota fiscal apresentada pela Contratada correspondente ao</w:t>
      </w:r>
      <w:r>
        <w:br/>
        <w:t>fornecimento das bolas, objeto deste contrato e notificar a Contra</w:t>
      </w:r>
      <w:r>
        <w:t>tada, por escrito, fixando-lhe</w:t>
      </w:r>
      <w:r>
        <w:br/>
        <w:t>prazo para corrigir defeitos ou irregularidades encontradas na execução do objeto contratado;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spacing w:after="240"/>
        <w:ind w:left="180"/>
        <w:jc w:val="both"/>
      </w:pPr>
      <w:r>
        <w:rPr>
          <w:b/>
          <w:bCs/>
        </w:rPr>
        <w:t>CLÁUSULA 6’ - PREÇO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spacing w:after="240" w:line="271" w:lineRule="auto"/>
        <w:ind w:left="180"/>
        <w:jc w:val="both"/>
      </w:pPr>
      <w:r>
        <w:t xml:space="preserve">O preço do objeto contratado é de </w:t>
      </w:r>
      <w:r>
        <w:rPr>
          <w:b/>
          <w:bCs/>
        </w:rPr>
        <w:t>R$ 5.690,00 (CINCO MIL SEISCENTOS E NOVENTA</w:t>
      </w:r>
      <w:r>
        <w:rPr>
          <w:b/>
          <w:bCs/>
        </w:rPr>
        <w:br/>
        <w:t xml:space="preserve">REAIS) </w:t>
      </w:r>
      <w:r>
        <w:t>incluídas todas as despesa</w:t>
      </w:r>
      <w:r>
        <w:t>s necessárias à sua perfeita execução.</w:t>
      </w:r>
    </w:p>
    <w:p w:rsidR="008C40AA" w:rsidRDefault="004C2CE6">
      <w:pPr>
        <w:pStyle w:val="Bodytext10"/>
        <w:framePr w:w="10238" w:h="12571" w:hRule="exact" w:wrap="none" w:vAnchor="page" w:hAnchor="page" w:x="1157" w:y="2922"/>
        <w:shd w:val="clear" w:color="auto" w:fill="auto"/>
        <w:spacing w:after="0" w:line="257" w:lineRule="auto"/>
        <w:ind w:left="180"/>
        <w:jc w:val="both"/>
      </w:pPr>
      <w:r>
        <w:rPr>
          <w:b/>
          <w:bCs/>
        </w:rPr>
        <w:t xml:space="preserve">Parágrafo Primeiro; </w:t>
      </w:r>
      <w:r>
        <w:t>O CONTRATANTE poderá acrescentar ou suprimir até 25% (vinte e cinco por</w:t>
      </w:r>
      <w:r>
        <w:br/>
        <w:t xml:space="preserve">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</w:t>
      </w:r>
    </w:p>
    <w:p w:rsidR="008C40AA" w:rsidRDefault="008C40AA">
      <w:pPr>
        <w:spacing w:line="1" w:lineRule="exact"/>
        <w:sectPr w:rsidR="008C40AA">
          <w:pgSz w:w="11900" w:h="16840"/>
          <w:pgMar w:top="1200" w:right="360" w:bottom="360" w:left="360" w:header="0" w:footer="3" w:gutter="0"/>
          <w:cols w:space="720"/>
          <w:noEndnote/>
          <w:docGrid w:linePitch="360"/>
        </w:sectPr>
      </w:pPr>
    </w:p>
    <w:p w:rsidR="008C40AA" w:rsidRDefault="008C40AA">
      <w:pPr>
        <w:spacing w:line="1" w:lineRule="exact"/>
      </w:pPr>
    </w:p>
    <w:p w:rsidR="008C40AA" w:rsidRDefault="004C2CE6">
      <w:pPr>
        <w:pStyle w:val="Headerorfooter10"/>
        <w:framePr w:w="2419" w:h="835" w:hRule="exact" w:wrap="none" w:vAnchor="page" w:hAnchor="page" w:x="3032" w:y="1329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  <w:lang w:val="pt-PT" w:eastAsia="pt-PT" w:bidi="pt-PT"/>
        </w:rPr>
        <w:t>MACKENZIE</w:t>
      </w:r>
    </w:p>
    <w:p w:rsidR="008C40AA" w:rsidRDefault="004C2CE6">
      <w:pPr>
        <w:pStyle w:val="Headerorfooter10"/>
        <w:framePr w:w="2419" w:h="835" w:hRule="exact" w:wrap="none" w:vAnchor="page" w:hAnchor="page" w:x="3032" w:y="1329"/>
        <w:shd w:val="clear" w:color="auto" w:fill="auto"/>
      </w:pPr>
      <w:r>
        <w:t>ESPORTE CLUBE</w:t>
      </w:r>
    </w:p>
    <w:p w:rsidR="008C40AA" w:rsidRDefault="004C2CE6">
      <w:pPr>
        <w:pStyle w:val="Headerorfooter10"/>
        <w:framePr w:w="9898" w:h="259" w:hRule="exact" w:wrap="none" w:vAnchor="page" w:hAnchor="page" w:x="1328" w:y="2399"/>
        <w:shd w:val="clear" w:color="auto" w:fill="auto"/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5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8C40AA" w:rsidRDefault="004C2CE6">
      <w:pPr>
        <w:pStyle w:val="Bodytext10"/>
        <w:framePr w:w="9898" w:h="2026" w:hRule="exact" w:wrap="none" w:vAnchor="page" w:hAnchor="page" w:x="1328" w:y="3081"/>
        <w:shd w:val="clear" w:color="auto" w:fill="auto"/>
        <w:spacing w:after="120" w:line="290" w:lineRule="auto"/>
        <w:jc w:val="both"/>
      </w:pPr>
      <w:r>
        <w:rPr>
          <w:b/>
          <w:bCs/>
        </w:rPr>
        <w:t xml:space="preserve">Parágrafo Quinto; </w:t>
      </w:r>
      <w:r>
        <w:t>O presente contrato poderá ser rescindido antecipadamente pelo</w:t>
      </w:r>
      <w:r>
        <w:br/>
        <w:t>CONTRATANTE, sem incidência de multa ou indenização.</w:t>
      </w:r>
    </w:p>
    <w:p w:rsidR="008C40AA" w:rsidRDefault="004C2CE6">
      <w:pPr>
        <w:pStyle w:val="Bodytext10"/>
        <w:framePr w:w="9898" w:h="2026" w:hRule="exact" w:wrap="none" w:vAnchor="page" w:hAnchor="page" w:x="1328" w:y="3081"/>
        <w:shd w:val="clear" w:color="auto" w:fill="auto"/>
        <w:spacing w:after="200"/>
        <w:jc w:val="both"/>
      </w:pPr>
      <w:r>
        <w:rPr>
          <w:b/>
          <w:bCs/>
        </w:rPr>
        <w:t>CLÁUSULA 12® - FORO</w:t>
      </w:r>
    </w:p>
    <w:p w:rsidR="008C40AA" w:rsidRDefault="004C2CE6">
      <w:pPr>
        <w:pStyle w:val="Bodytext10"/>
        <w:framePr w:w="9898" w:h="2026" w:hRule="exact" w:wrap="none" w:vAnchor="page" w:hAnchor="page" w:x="1328" w:y="3081"/>
        <w:shd w:val="clear" w:color="auto" w:fill="auto"/>
        <w:spacing w:after="0" w:line="269" w:lineRule="auto"/>
        <w:jc w:val="both"/>
      </w:pPr>
      <w:r>
        <w:t xml:space="preserve">Fica eleito o foro de Belo Horizonte/ MG para dirimir todas as questões </w:t>
      </w:r>
      <w:r>
        <w:t>oriundas do presente</w:t>
      </w:r>
      <w:r>
        <w:br/>
        <w:t>contrato. Por estarem justos e contratados firmam o presente contrato, na presença de 01</w:t>
      </w:r>
      <w:r>
        <w:br/>
        <w:t>testemunha do CONTRATANTE e outra do CONTRATADO.</w:t>
      </w:r>
    </w:p>
    <w:p w:rsidR="008C40AA" w:rsidRDefault="004C2CE6">
      <w:pPr>
        <w:pStyle w:val="Bodytext10"/>
        <w:framePr w:wrap="none" w:vAnchor="page" w:hAnchor="page" w:x="1337" w:y="5529"/>
        <w:shd w:val="clear" w:color="auto" w:fill="auto"/>
        <w:spacing w:after="0" w:line="240" w:lineRule="auto"/>
      </w:pPr>
      <w:r>
        <w:t>Belo Horizonte 20 de Abril de 2016.</w:t>
      </w:r>
    </w:p>
    <w:p w:rsidR="008C40AA" w:rsidRDefault="008C40AA">
      <w:pPr>
        <w:framePr w:wrap="none" w:vAnchor="page" w:hAnchor="page" w:x="7241" w:y="5605"/>
        <w:rPr>
          <w:sz w:val="2"/>
          <w:szCs w:val="2"/>
        </w:rPr>
      </w:pPr>
    </w:p>
    <w:p w:rsidR="008C40AA" w:rsidRDefault="008C40AA">
      <w:pPr>
        <w:framePr w:wrap="none" w:vAnchor="page" w:hAnchor="page" w:x="1342" w:y="10065"/>
        <w:rPr>
          <w:sz w:val="2"/>
          <w:szCs w:val="2"/>
        </w:rPr>
      </w:pPr>
      <w:bookmarkStart w:id="0" w:name="_GoBack"/>
      <w:bookmarkEnd w:id="0"/>
    </w:p>
    <w:p w:rsidR="008C40AA" w:rsidRDefault="004C2CE6">
      <w:pPr>
        <w:pStyle w:val="Headerorfooter10"/>
        <w:framePr w:wrap="none" w:vAnchor="page" w:hAnchor="page" w:x="10097" w:y="15676"/>
        <w:shd w:val="clear" w:color="auto" w:fill="auto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9"/>
          <w:szCs w:val="19"/>
        </w:rPr>
        <w:t xml:space="preserve">Página </w:t>
      </w:r>
      <w:r>
        <w:rPr>
          <w:b/>
          <w:bCs/>
          <w:sz w:val="16"/>
          <w:szCs w:val="16"/>
        </w:rPr>
        <w:t xml:space="preserve">5 </w:t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de </w:t>
      </w:r>
      <w:r>
        <w:rPr>
          <w:b/>
          <w:bCs/>
          <w:sz w:val="16"/>
          <w:szCs w:val="16"/>
        </w:rPr>
        <w:t>5</w:t>
      </w:r>
    </w:p>
    <w:p w:rsidR="008C40AA" w:rsidRDefault="008C40AA">
      <w:pPr>
        <w:spacing w:line="1" w:lineRule="exact"/>
      </w:pPr>
    </w:p>
    <w:sectPr w:rsidR="008C40AA">
      <w:pgSz w:w="11900" w:h="16840"/>
      <w:pgMar w:top="1229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C2CE6">
      <w:r>
        <w:separator/>
      </w:r>
    </w:p>
  </w:endnote>
  <w:endnote w:type="continuationSeparator" w:id="0">
    <w:p w:rsidR="00000000" w:rsidRDefault="004C2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0AA" w:rsidRDefault="008C40AA"/>
  </w:footnote>
  <w:footnote w:type="continuationSeparator" w:id="0">
    <w:p w:rsidR="008C40AA" w:rsidRDefault="008C40A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0AA"/>
    <w:rsid w:val="004C2CE6"/>
    <w:rsid w:val="008C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F433D9-2141-4141-9EF0-AFE8E8D90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/>
      <w:strike w:val="0"/>
      <w:sz w:val="30"/>
      <w:szCs w:val="30"/>
      <w:u w:val="none"/>
    </w:rPr>
  </w:style>
  <w:style w:type="character" w:customStyle="1" w:styleId="Heading21">
    <w:name w:val="Heading #2|1_"/>
    <w:basedOn w:val="Fontepargpadro"/>
    <w:link w:val="Heading21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8"/>
      <w:szCs w:val="28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8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8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smallCaps/>
      <w:sz w:val="30"/>
      <w:szCs w:val="3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70"/>
      <w:ind w:left="280" w:firstLine="40"/>
      <w:outlineLvl w:val="1"/>
    </w:p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40"/>
      <w:ind w:left="280" w:firstLine="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2018-06-14T19:45:00Z</dcterms:created>
  <dcterms:modified xsi:type="dcterms:W3CDTF">2018-06-14T19:45:00Z</dcterms:modified>
</cp:coreProperties>
</file>