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136" w:rsidRDefault="00AE0BC6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1177290</wp:posOffset>
                </wp:positionH>
                <wp:positionV relativeFrom="page">
                  <wp:posOffset>9786620</wp:posOffset>
                </wp:positionV>
                <wp:extent cx="5354320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5432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2.700000000000003pt;margin-top:770.60000000000002pt;width:421.60000000000002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2B2136" w:rsidRDefault="00AE0BC6">
      <w:pPr>
        <w:pStyle w:val="Headerorfooter10"/>
        <w:framePr w:w="2858" w:h="994" w:hRule="exact" w:wrap="none" w:vAnchor="page" w:hAnchor="page" w:x="3519" w:y="768"/>
        <w:shd w:val="clear" w:color="auto" w:fill="auto"/>
        <w:rPr>
          <w:sz w:val="48"/>
          <w:szCs w:val="48"/>
        </w:rPr>
      </w:pPr>
      <w:r>
        <w:rPr>
          <w:rFonts w:ascii="Arial" w:eastAsia="Arial" w:hAnsi="Arial" w:cs="Arial"/>
          <w:b/>
          <w:bCs/>
          <w:sz w:val="48"/>
          <w:szCs w:val="48"/>
          <w:lang w:val="pt-PT" w:eastAsia="pt-PT" w:bidi="pt-PT"/>
        </w:rPr>
        <w:t>MACKENZIE</w:t>
      </w:r>
    </w:p>
    <w:p w:rsidR="002B2136" w:rsidRDefault="00AE0BC6">
      <w:pPr>
        <w:pStyle w:val="Headerorfooter10"/>
        <w:framePr w:w="2858" w:h="994" w:hRule="exact" w:wrap="none" w:vAnchor="page" w:hAnchor="page" w:x="3519" w:y="768"/>
        <w:shd w:val="clear" w:color="auto" w:fill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shd w:val="clear" w:color="auto" w:fill="auto"/>
        <w:spacing w:after="26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Belo Horizonte, 27 de Abril de 2015.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shd w:val="clear" w:color="auto" w:fill="auto"/>
        <w:spacing w:line="264" w:lineRule="auto"/>
        <w:jc w:val="both"/>
      </w:pPr>
      <w:r>
        <w:rPr>
          <w:b/>
          <w:bCs/>
        </w:rPr>
        <w:t>ATA DE JULGAMENTO DA PRIMEIRA FASE DO CONVITE N? 01/2015 -</w:t>
      </w:r>
      <w:r>
        <w:rPr>
          <w:b/>
          <w:bCs/>
        </w:rPr>
        <w:br/>
      </w:r>
      <w:r>
        <w:t>Aquisição de Materiais e Equipamentos Esportivos, em atendimento a</w:t>
      </w:r>
      <w:r>
        <w:br/>
        <w:t xml:space="preserve">Unidade do Mackenzie Esporte Clube, localizada na Rua Congonhas, </w:t>
      </w:r>
      <w:r>
        <w:t>n.° 450,</w:t>
      </w:r>
      <w:r>
        <w:br/>
        <w:t>Bairro Santo Antônio, CEP 30330-100, em Belo Horizonte - MG.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shd w:val="clear" w:color="auto" w:fill="auto"/>
        <w:spacing w:line="266" w:lineRule="auto"/>
        <w:jc w:val="both"/>
      </w:pPr>
      <w:r>
        <w:t>A Comissão de Compras, representando neste ato o Mackenzie Esporte</w:t>
      </w:r>
      <w:r>
        <w:br/>
        <w:t>Clube, após analisar a documentação de “Habilitação” apresentada na</w:t>
      </w:r>
      <w:r>
        <w:br/>
        <w:t>primeira fase do processo em referência, decide pel</w:t>
      </w:r>
      <w:r>
        <w:t>o seguinte resultado: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shd w:val="clear" w:color="auto" w:fill="auto"/>
        <w:spacing w:after="280" w:line="264" w:lineRule="auto"/>
        <w:jc w:val="both"/>
      </w:pPr>
      <w:r>
        <w:rPr>
          <w:b/>
          <w:bCs/>
          <w:u w:val="single"/>
        </w:rPr>
        <w:t>EMPRESA INABILITADA:</w:t>
      </w:r>
      <w:r>
        <w:rPr>
          <w:b/>
          <w:bCs/>
        </w:rPr>
        <w:t xml:space="preserve"> </w:t>
      </w:r>
      <w:r>
        <w:t>01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shd w:val="clear" w:color="auto" w:fill="auto"/>
        <w:spacing w:line="264" w:lineRule="auto"/>
        <w:jc w:val="both"/>
      </w:pPr>
      <w:r>
        <w:rPr>
          <w:b/>
          <w:bCs/>
        </w:rPr>
        <w:t xml:space="preserve">1) Esportes Camisa 10 Ltda, </w:t>
      </w:r>
      <w:r>
        <w:t>pelos seguintes motivos: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numPr>
          <w:ilvl w:val="0"/>
          <w:numId w:val="1"/>
        </w:numPr>
        <w:shd w:val="clear" w:color="auto" w:fill="auto"/>
        <w:tabs>
          <w:tab w:val="left" w:pos="394"/>
        </w:tabs>
        <w:jc w:val="both"/>
      </w:pPr>
      <w:r>
        <w:t>Por apresentar Certidão de Negativa de Falência e Concordata emitida em</w:t>
      </w:r>
      <w:r>
        <w:br/>
        <w:t>18/03/2014, contrariando a exigência estabelecida no tópico QUALIFICAÇÃO</w:t>
      </w:r>
      <w:r>
        <w:br/>
        <w:t xml:space="preserve">ECONÔMICA </w:t>
      </w:r>
      <w:r>
        <w:t>FINANCEIRA, alínea “a” do edital e a observação que</w:t>
      </w:r>
      <w:r>
        <w:br/>
        <w:t>inexistindo prazo de validade, as mesmas são válidas por 90 (noventa) dias.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numPr>
          <w:ilvl w:val="0"/>
          <w:numId w:val="1"/>
        </w:numPr>
        <w:shd w:val="clear" w:color="auto" w:fill="auto"/>
        <w:tabs>
          <w:tab w:val="left" w:pos="402"/>
        </w:tabs>
        <w:spacing w:line="266" w:lineRule="auto"/>
        <w:jc w:val="both"/>
      </w:pPr>
      <w:r>
        <w:t>Não apresentou cópia do Documento de Identidade, não atendendo as</w:t>
      </w:r>
      <w:r>
        <w:br/>
        <w:t xml:space="preserve">exigências do tópico HABILITAÇÃO JURÍDICA, alínea “a” do </w:t>
      </w:r>
      <w:r>
        <w:t>edital;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numPr>
          <w:ilvl w:val="0"/>
          <w:numId w:val="1"/>
        </w:numPr>
        <w:shd w:val="clear" w:color="auto" w:fill="auto"/>
        <w:tabs>
          <w:tab w:val="left" w:pos="394"/>
        </w:tabs>
        <w:spacing w:line="257" w:lineRule="auto"/>
        <w:jc w:val="both"/>
      </w:pPr>
      <w:r>
        <w:t>Falta de Comprovante de Inscrição no Cadastro Simples Nacional, não</w:t>
      </w:r>
      <w:r>
        <w:br/>
        <w:t>atendendo as exigências do tópico HABILITAÇÃO JURÍDICA, alínea “e” do</w:t>
      </w:r>
      <w:r>
        <w:br/>
        <w:t>edital.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shd w:val="clear" w:color="auto" w:fill="auto"/>
        <w:spacing w:line="264" w:lineRule="auto"/>
        <w:jc w:val="both"/>
      </w:pPr>
      <w:r>
        <w:rPr>
          <w:b/>
          <w:bCs/>
          <w:u w:val="single"/>
        </w:rPr>
        <w:t>EMPRESAS HABILITADAS:</w:t>
      </w:r>
      <w:r>
        <w:rPr>
          <w:b/>
          <w:bCs/>
        </w:rPr>
        <w:t xml:space="preserve"> </w:t>
      </w:r>
      <w:r>
        <w:t>03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numPr>
          <w:ilvl w:val="0"/>
          <w:numId w:val="2"/>
        </w:numPr>
        <w:shd w:val="clear" w:color="auto" w:fill="auto"/>
        <w:tabs>
          <w:tab w:val="left" w:pos="366"/>
        </w:tabs>
        <w:spacing w:after="0" w:line="264" w:lineRule="auto"/>
        <w:jc w:val="both"/>
      </w:pPr>
      <w:r>
        <w:t>Caetano de Paula Ferreira Silva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numPr>
          <w:ilvl w:val="0"/>
          <w:numId w:val="2"/>
        </w:numPr>
        <w:shd w:val="clear" w:color="auto" w:fill="auto"/>
        <w:tabs>
          <w:tab w:val="left" w:pos="373"/>
        </w:tabs>
        <w:spacing w:after="0" w:line="264" w:lineRule="auto"/>
        <w:jc w:val="both"/>
      </w:pPr>
      <w:r>
        <w:t>Pequita Indústria e Comércio de Artigos Espor</w:t>
      </w:r>
      <w:r>
        <w:t>tivos.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numPr>
          <w:ilvl w:val="0"/>
          <w:numId w:val="2"/>
        </w:numPr>
        <w:shd w:val="clear" w:color="auto" w:fill="auto"/>
        <w:tabs>
          <w:tab w:val="left" w:pos="380"/>
        </w:tabs>
        <w:spacing w:line="264" w:lineRule="auto"/>
        <w:jc w:val="both"/>
      </w:pPr>
      <w:r>
        <w:t>Visual Sistemas Eletrônicos Ltda.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shd w:val="clear" w:color="auto" w:fill="auto"/>
        <w:spacing w:line="264" w:lineRule="auto"/>
        <w:jc w:val="both"/>
      </w:pPr>
      <w:r>
        <w:rPr>
          <w:b/>
          <w:bCs/>
          <w:u w:val="single"/>
        </w:rPr>
        <w:t>OBSERVAÇÕES CONSIGNADAS NA ATA DE ABERTURA: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shd w:val="clear" w:color="auto" w:fill="auto"/>
        <w:spacing w:line="264" w:lineRule="auto"/>
        <w:jc w:val="both"/>
      </w:pPr>
      <w:r>
        <w:t>Com relação às observações inseridas na Ata de Abertura da Licitação n.°</w:t>
      </w:r>
      <w:r>
        <w:br/>
        <w:t>001/2015, a COMISSÃO DE COMPRAS vem transcrever e esclarecer,</w:t>
      </w:r>
      <w:r>
        <w:br/>
        <w:t>conforme abaixo;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shd w:val="clear" w:color="auto" w:fill="auto"/>
        <w:spacing w:line="252" w:lineRule="auto"/>
        <w:jc w:val="both"/>
      </w:pPr>
      <w:r>
        <w:t xml:space="preserve">A Representante da empresa </w:t>
      </w:r>
      <w:r>
        <w:rPr>
          <w:b/>
          <w:bCs/>
        </w:rPr>
        <w:t xml:space="preserve">Visual Sistemas Eletrônicos Ltda, </w:t>
      </w:r>
      <w:r>
        <w:t>em relação</w:t>
      </w:r>
      <w:r>
        <w:br/>
        <w:t xml:space="preserve">à empresa </w:t>
      </w:r>
      <w:r>
        <w:rPr>
          <w:b/>
          <w:bCs/>
        </w:rPr>
        <w:t>Esportes Camisa 10 Ltda:</w:t>
      </w:r>
    </w:p>
    <w:p w:rsidR="002B2136" w:rsidRDefault="00AE0BC6">
      <w:pPr>
        <w:pStyle w:val="Bodytext10"/>
        <w:framePr w:w="8417" w:h="11167" w:hRule="exact" w:wrap="none" w:vAnchor="page" w:hAnchor="page" w:x="1863" w:y="2244"/>
        <w:shd w:val="clear" w:color="auto" w:fill="auto"/>
        <w:spacing w:after="0" w:line="259" w:lineRule="auto"/>
        <w:jc w:val="both"/>
      </w:pPr>
      <w:r>
        <w:rPr>
          <w:b/>
          <w:bCs/>
        </w:rPr>
        <w:t xml:space="preserve">OBSERVAÇÃO 01: </w:t>
      </w:r>
      <w:r>
        <w:t>Apresentou Certidão de Falência e Concordata emitida</w:t>
      </w:r>
      <w:r>
        <w:br/>
        <w:t>em 18/03/2014, portanto vencida conforme os termos do edital.</w:t>
      </w:r>
    </w:p>
    <w:p w:rsidR="002B2136" w:rsidRDefault="00AE0BC6">
      <w:pPr>
        <w:pStyle w:val="Bodytext10"/>
        <w:framePr w:w="8417" w:h="605" w:hRule="exact" w:wrap="none" w:vAnchor="page" w:hAnchor="page" w:x="1863" w:y="13577"/>
        <w:shd w:val="clear" w:color="auto" w:fill="auto"/>
        <w:spacing w:after="0" w:line="266" w:lineRule="auto"/>
        <w:ind w:left="720"/>
        <w:jc w:val="both"/>
      </w:pPr>
      <w:r>
        <w:rPr>
          <w:b/>
          <w:bCs/>
        </w:rPr>
        <w:t xml:space="preserve">RESPOSTA: </w:t>
      </w:r>
      <w:r>
        <w:t>A empresa</w:t>
      </w:r>
      <w:r>
        <w:t xml:space="preserve"> foi inabilitada pela comissão, conforme</w:t>
      </w:r>
      <w:r>
        <w:br/>
      </w:r>
      <w:r>
        <w:rPr>
          <w:lang w:val="pt-PT" w:eastAsia="pt-PT" w:bidi="pt-PT"/>
        </w:rPr>
        <w:t>supramencionado.</w:t>
      </w:r>
    </w:p>
    <w:p w:rsidR="002B2136" w:rsidRDefault="00AE0BC6">
      <w:pPr>
        <w:pStyle w:val="Bodytext10"/>
        <w:framePr w:w="8417" w:h="619" w:hRule="exact" w:wrap="none" w:vAnchor="page" w:hAnchor="page" w:x="1863" w:y="14311"/>
        <w:shd w:val="clear" w:color="auto" w:fill="auto"/>
        <w:spacing w:after="0" w:line="266" w:lineRule="auto"/>
        <w:jc w:val="both"/>
      </w:pPr>
      <w:r>
        <w:rPr>
          <w:b/>
          <w:bCs/>
        </w:rPr>
        <w:t xml:space="preserve">OBSERVAÇÃO 02: </w:t>
      </w:r>
      <w:r>
        <w:t>Não apresentou Termo de Abertura do Balanço</w:t>
      </w:r>
      <w:r>
        <w:br/>
        <w:t>Patrimonial do ano de 2014.</w:t>
      </w:r>
    </w:p>
    <w:p w:rsidR="002B2136" w:rsidRDefault="002B2136">
      <w:pPr>
        <w:framePr w:wrap="none" w:vAnchor="page" w:hAnchor="page" w:x="10560" w:y="14282"/>
        <w:rPr>
          <w:sz w:val="2"/>
          <w:szCs w:val="2"/>
        </w:rPr>
      </w:pPr>
    </w:p>
    <w:p w:rsidR="002B2136" w:rsidRDefault="002B2136">
      <w:pPr>
        <w:framePr w:wrap="none" w:vAnchor="page" w:hAnchor="page" w:x="9970" w:y="14973"/>
        <w:rPr>
          <w:sz w:val="2"/>
          <w:szCs w:val="2"/>
        </w:rPr>
      </w:pPr>
    </w:p>
    <w:p w:rsidR="002B2136" w:rsidRDefault="002B2136">
      <w:pPr>
        <w:framePr w:wrap="none" w:vAnchor="page" w:hAnchor="page" w:x="10978" w:y="15067"/>
        <w:rPr>
          <w:sz w:val="2"/>
          <w:szCs w:val="2"/>
        </w:rPr>
      </w:pPr>
    </w:p>
    <w:p w:rsidR="002B2136" w:rsidRDefault="00AE0BC6">
      <w:pPr>
        <w:pStyle w:val="Headerorfooter10"/>
        <w:framePr w:w="7495" w:h="698" w:hRule="exact" w:wrap="none" w:vAnchor="page" w:hAnchor="page" w:x="2323" w:y="15434"/>
        <w:shd w:val="clear" w:color="auto" w:fill="auto"/>
        <w:tabs>
          <w:tab w:val="left" w:pos="3982"/>
        </w:tabs>
        <w:jc w:val="both"/>
      </w:pPr>
      <w:r>
        <w:t>Diretoria de Administração - Rua Congonhas, 450 - CEP. 30.330.100 - Fone/Fax (031)3223-2611</w:t>
      </w:r>
    </w:p>
    <w:p w:rsidR="002B2136" w:rsidRDefault="00AE0BC6">
      <w:pPr>
        <w:pStyle w:val="Headerorfooter10"/>
        <w:framePr w:w="7495" w:h="698" w:hRule="exact" w:wrap="none" w:vAnchor="page" w:hAnchor="page" w:x="2323" w:y="15434"/>
        <w:shd w:val="clear" w:color="auto" w:fill="auto"/>
        <w:tabs>
          <w:tab w:val="left" w:pos="3982"/>
        </w:tabs>
        <w:jc w:val="both"/>
      </w:pPr>
      <w:r>
        <w:t xml:space="preserve">Praça de </w:t>
      </w:r>
      <w:r>
        <w:t>Esportes - Rua Benvinda de Carvalho, Final - CEP 30.330.180 - Belo Horizonte - MG</w:t>
      </w:r>
    </w:p>
    <w:p w:rsidR="002B2136" w:rsidRDefault="00AE0BC6">
      <w:pPr>
        <w:pStyle w:val="Headerorfooter10"/>
        <w:framePr w:w="7495" w:h="698" w:hRule="exact" w:wrap="none" w:vAnchor="page" w:hAnchor="page" w:x="2323" w:y="15434"/>
        <w:shd w:val="clear" w:color="auto" w:fill="auto"/>
        <w:tabs>
          <w:tab w:val="left" w:pos="4462"/>
        </w:tabs>
        <w:ind w:left="480"/>
        <w:jc w:val="both"/>
      </w:pPr>
      <w:r>
        <w:t xml:space="preserve">Home Page: </w:t>
      </w:r>
      <w:hyperlink r:id="rId7" w:history="1">
        <w:r>
          <w:rPr>
            <w:u w:val="single"/>
            <w:lang w:val="en-US" w:eastAsia="en-US" w:bidi="en-US"/>
          </w:rPr>
          <w:t>www.mackenzicbh.com.br</w:t>
        </w:r>
      </w:hyperlink>
      <w:r>
        <w:rPr>
          <w:lang w:val="en-US" w:eastAsia="en-US" w:bidi="en-US"/>
        </w:rPr>
        <w:tab/>
      </w:r>
      <w:r>
        <w:t xml:space="preserve">E Mail: </w:t>
      </w:r>
      <w:r>
        <w:rPr>
          <w:u w:val="single"/>
        </w:rPr>
        <w:t>mackenziefwmackcnziebh.com.br</w:t>
      </w:r>
    </w:p>
    <w:p w:rsidR="002B2136" w:rsidRDefault="002B2136">
      <w:pPr>
        <w:spacing w:line="1" w:lineRule="exact"/>
        <w:sectPr w:rsidR="002B2136">
          <w:pgSz w:w="11900" w:h="16840"/>
          <w:pgMar w:top="799" w:right="360" w:bottom="626" w:left="360" w:header="0" w:footer="3" w:gutter="0"/>
          <w:cols w:space="720"/>
          <w:noEndnote/>
          <w:docGrid w:linePitch="360"/>
        </w:sectPr>
      </w:pPr>
    </w:p>
    <w:p w:rsidR="002B2136" w:rsidRDefault="00AE0BC6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1205230</wp:posOffset>
                </wp:positionH>
                <wp:positionV relativeFrom="page">
                  <wp:posOffset>9832340</wp:posOffset>
                </wp:positionV>
                <wp:extent cx="5353685" cy="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5368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4.900000000000006pt;margin-top:774.20000000000005pt;width:421.55000000000001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2B2136" w:rsidRDefault="00AE0BC6">
      <w:pPr>
        <w:pStyle w:val="Headerorfooter10"/>
        <w:framePr w:w="2858" w:h="979" w:hRule="exact" w:wrap="none" w:vAnchor="page" w:hAnchor="page" w:x="3569" w:y="854"/>
        <w:shd w:val="clear" w:color="auto" w:fill="auto"/>
        <w:rPr>
          <w:sz w:val="48"/>
          <w:szCs w:val="48"/>
        </w:rPr>
      </w:pPr>
      <w:r>
        <w:rPr>
          <w:rFonts w:ascii="Arial" w:eastAsia="Arial" w:hAnsi="Arial" w:cs="Arial"/>
          <w:b/>
          <w:bCs/>
          <w:sz w:val="48"/>
          <w:szCs w:val="48"/>
        </w:rPr>
        <w:t>MACKENZIE</w:t>
      </w:r>
    </w:p>
    <w:p w:rsidR="002B2136" w:rsidRDefault="00AE0BC6">
      <w:pPr>
        <w:pStyle w:val="Headerorfooter10"/>
        <w:framePr w:w="2858" w:h="979" w:hRule="exact" w:wrap="none" w:vAnchor="page" w:hAnchor="page" w:x="3569" w:y="854"/>
        <w:shd w:val="clear" w:color="auto" w:fill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2B2136" w:rsidRDefault="00AE0BC6">
      <w:pPr>
        <w:pStyle w:val="Bodytext10"/>
        <w:framePr w:wrap="none" w:vAnchor="page" w:hAnchor="page" w:x="1855" w:y="2345"/>
        <w:shd w:val="clear" w:color="auto" w:fill="auto"/>
        <w:spacing w:after="0" w:line="240" w:lineRule="auto"/>
        <w:ind w:left="740" w:firstLine="20"/>
        <w:jc w:val="both"/>
      </w:pPr>
      <w:r>
        <w:rPr>
          <w:b/>
          <w:bCs/>
        </w:rPr>
        <w:t xml:space="preserve">RESPOSTA: </w:t>
      </w:r>
      <w:r>
        <w:t>Não foi exigido Termo de Abertura do Ano de 2014, e sim</w:t>
      </w:r>
    </w:p>
    <w:p w:rsidR="002B2136" w:rsidRDefault="00AE0BC6">
      <w:pPr>
        <w:pStyle w:val="Bodytext10"/>
        <w:framePr w:w="8431" w:h="590" w:hRule="exact" w:wrap="none" w:vAnchor="page" w:hAnchor="page" w:x="1855" w:y="2633"/>
        <w:shd w:val="clear" w:color="auto" w:fill="auto"/>
        <w:spacing w:after="0" w:line="259" w:lineRule="auto"/>
        <w:ind w:left="763" w:right="230" w:firstLine="20"/>
        <w:jc w:val="both"/>
      </w:pPr>
      <w:r>
        <w:t>0 ultimo exercido social, nesse caso considerado por esta Comissão</w:t>
      </w:r>
      <w:r>
        <w:br/>
        <w:t>Ano de 2013.Nõ sendo este portanto, motivo para sua inabilitação.</w:t>
      </w:r>
    </w:p>
    <w:p w:rsidR="002B2136" w:rsidRDefault="00AE0BC6">
      <w:pPr>
        <w:pStyle w:val="Other10"/>
        <w:framePr w:w="122" w:h="144" w:hRule="exact" w:wrap="none" w:vAnchor="page" w:hAnchor="page" w:x="10150" w:y="2726"/>
        <w:shd w:val="clear" w:color="auto" w:fill="auto"/>
        <w:spacing w:after="0" w:line="240" w:lineRule="auto"/>
        <w:jc w:val="both"/>
        <w:textDirection w:val="tbRl"/>
        <w:rPr>
          <w:sz w:val="16"/>
          <w:szCs w:val="16"/>
        </w:rPr>
      </w:pPr>
      <w:r>
        <w:rPr>
          <w:sz w:val="16"/>
          <w:szCs w:val="16"/>
        </w:rPr>
        <w:t>O</w:t>
      </w:r>
    </w:p>
    <w:p w:rsidR="002B2136" w:rsidRDefault="00AE0BC6">
      <w:pPr>
        <w:pStyle w:val="Bodytext10"/>
        <w:framePr w:w="8431" w:h="4133" w:hRule="exact" w:wrap="none" w:vAnchor="page" w:hAnchor="page" w:x="1855" w:y="3345"/>
        <w:shd w:val="clear" w:color="auto" w:fill="auto"/>
        <w:spacing w:after="160" w:line="276" w:lineRule="auto"/>
        <w:jc w:val="both"/>
      </w:pPr>
      <w:r>
        <w:rPr>
          <w:b/>
          <w:bCs/>
        </w:rPr>
        <w:t xml:space="preserve">OBSERVAÇÃO 3: </w:t>
      </w:r>
      <w:r>
        <w:t xml:space="preserve">Não Apresentou cópia do Documento de Identidade. </w:t>
      </w:r>
      <w:r>
        <w:t>Falta</w:t>
      </w:r>
      <w:r>
        <w:br/>
        <w:t>de Comprovante de Inscrição no Cadastro Simples Nacional.</w:t>
      </w:r>
    </w:p>
    <w:p w:rsidR="002B2136" w:rsidRDefault="00AE0BC6">
      <w:pPr>
        <w:pStyle w:val="Bodytext10"/>
        <w:framePr w:w="8431" w:h="4133" w:hRule="exact" w:wrap="none" w:vAnchor="page" w:hAnchor="page" w:x="1855" w:y="3345"/>
        <w:shd w:val="clear" w:color="auto" w:fill="auto"/>
        <w:spacing w:after="160" w:line="259" w:lineRule="auto"/>
        <w:ind w:left="740" w:firstLine="20"/>
        <w:jc w:val="both"/>
      </w:pPr>
      <w:r>
        <w:rPr>
          <w:b/>
          <w:bCs/>
        </w:rPr>
        <w:t xml:space="preserve">RESPOSTA: </w:t>
      </w:r>
      <w:r>
        <w:t>A empresa foi inabilitada pela comissão, conforme</w:t>
      </w:r>
      <w:r>
        <w:br/>
      </w:r>
      <w:r>
        <w:rPr>
          <w:lang w:val="pt-PT" w:eastAsia="pt-PT" w:bidi="pt-PT"/>
        </w:rPr>
        <w:t>supramencionado.</w:t>
      </w:r>
    </w:p>
    <w:p w:rsidR="002B2136" w:rsidRDefault="00AE0BC6">
      <w:pPr>
        <w:pStyle w:val="Bodytext10"/>
        <w:framePr w:w="8431" w:h="4133" w:hRule="exact" w:wrap="none" w:vAnchor="page" w:hAnchor="page" w:x="1855" w:y="3345"/>
        <w:shd w:val="clear" w:color="auto" w:fill="auto"/>
        <w:spacing w:after="160" w:line="259" w:lineRule="auto"/>
        <w:jc w:val="both"/>
      </w:pPr>
      <w:r>
        <w:rPr>
          <w:b/>
          <w:bCs/>
        </w:rPr>
        <w:t xml:space="preserve">OBSERVAÇÃO 4: </w:t>
      </w:r>
      <w:r>
        <w:t>Falta de Comprovante de Inscrição no Cadastro Simples</w:t>
      </w:r>
      <w:r>
        <w:br/>
        <w:t>Nacional.</w:t>
      </w:r>
    </w:p>
    <w:p w:rsidR="002B2136" w:rsidRDefault="00AE0BC6">
      <w:pPr>
        <w:pStyle w:val="Bodytext10"/>
        <w:framePr w:w="8431" w:h="4133" w:hRule="exact" w:wrap="none" w:vAnchor="page" w:hAnchor="page" w:x="1855" w:y="3345"/>
        <w:shd w:val="clear" w:color="auto" w:fill="auto"/>
        <w:spacing w:after="160" w:line="259" w:lineRule="auto"/>
        <w:ind w:left="740" w:firstLine="20"/>
        <w:jc w:val="both"/>
      </w:pPr>
      <w:r>
        <w:rPr>
          <w:b/>
          <w:bCs/>
        </w:rPr>
        <w:t xml:space="preserve">RESPOSTA: </w:t>
      </w:r>
      <w:r>
        <w:t>A empresa foi inabilitada p</w:t>
      </w:r>
      <w:r>
        <w:t>ela comissão, conforme</w:t>
      </w:r>
      <w:r>
        <w:br/>
      </w:r>
      <w:r>
        <w:rPr>
          <w:lang w:val="pt-PT" w:eastAsia="pt-PT" w:bidi="pt-PT"/>
        </w:rPr>
        <w:t>supramencionado.</w:t>
      </w:r>
    </w:p>
    <w:p w:rsidR="002B2136" w:rsidRDefault="00AE0BC6">
      <w:pPr>
        <w:pStyle w:val="Bodytext10"/>
        <w:framePr w:w="8431" w:h="4133" w:hRule="exact" w:wrap="none" w:vAnchor="page" w:hAnchor="page" w:x="1855" w:y="3345"/>
        <w:shd w:val="clear" w:color="auto" w:fill="auto"/>
        <w:spacing w:after="0"/>
        <w:jc w:val="both"/>
      </w:pPr>
      <w:r>
        <w:rPr>
          <w:b/>
          <w:bCs/>
        </w:rPr>
        <w:t xml:space="preserve">Observação: </w:t>
      </w:r>
      <w:r>
        <w:t>depois de vencido o prazo recursal de 05 (cinco) dias úteis</w:t>
      </w:r>
      <w:r>
        <w:br/>
        <w:t>contados da data da divulgação do resultado, e não havendo a apresentação</w:t>
      </w:r>
      <w:r>
        <w:br/>
        <w:t>de recurso, os licitantes habilitados serão convidados para abertura d</w:t>
      </w:r>
      <w:r>
        <w:t>e seu</w:t>
      </w:r>
      <w:r>
        <w:br/>
        <w:t>envelope n.° 02 - “Proposta (Orçamento)”.</w:t>
      </w:r>
    </w:p>
    <w:p w:rsidR="002B2136" w:rsidRDefault="002B2136">
      <w:pPr>
        <w:framePr w:wrap="none" w:vAnchor="page" w:hAnchor="page" w:x="6852" w:y="8025"/>
        <w:rPr>
          <w:sz w:val="2"/>
          <w:szCs w:val="2"/>
        </w:rPr>
      </w:pPr>
      <w:bookmarkStart w:id="0" w:name="_GoBack"/>
      <w:bookmarkEnd w:id="0"/>
    </w:p>
    <w:p w:rsidR="002B2136" w:rsidRDefault="00AE0BC6">
      <w:pPr>
        <w:pStyle w:val="Headerorfooter10"/>
        <w:framePr w:w="7438" w:h="713" w:hRule="exact" w:wrap="none" w:vAnchor="page" w:hAnchor="page" w:x="2388" w:y="15513"/>
        <w:shd w:val="clear" w:color="auto" w:fill="auto"/>
        <w:tabs>
          <w:tab w:val="left" w:pos="3982"/>
        </w:tabs>
        <w:spacing w:line="259" w:lineRule="auto"/>
        <w:jc w:val="both"/>
      </w:pPr>
      <w:r>
        <w:t>Diretona de Administração - Rua Congonhas, 450 - CEP. 30.330.100 - FuneZFax (031) 3223-2611</w:t>
      </w:r>
    </w:p>
    <w:p w:rsidR="002B2136" w:rsidRDefault="00AE0BC6">
      <w:pPr>
        <w:pStyle w:val="Headerorfooter10"/>
        <w:framePr w:w="7438" w:h="713" w:hRule="exact" w:wrap="none" w:vAnchor="page" w:hAnchor="page" w:x="2388" w:y="15513"/>
        <w:shd w:val="clear" w:color="auto" w:fill="auto"/>
        <w:tabs>
          <w:tab w:val="left" w:pos="3982"/>
        </w:tabs>
        <w:spacing w:line="259" w:lineRule="auto"/>
        <w:jc w:val="both"/>
      </w:pPr>
      <w:r>
        <w:t>Praça de Esportes - Rua Benvinda de Carvalho, Final - CEP 30.330.180 ■ Belo Horizonte - MG</w:t>
      </w:r>
    </w:p>
    <w:p w:rsidR="002B2136" w:rsidRDefault="00AE0BC6">
      <w:pPr>
        <w:pStyle w:val="Headerorfooter10"/>
        <w:framePr w:w="7438" w:h="713" w:hRule="exact" w:wrap="none" w:vAnchor="page" w:hAnchor="page" w:x="2388" w:y="15513"/>
        <w:shd w:val="clear" w:color="auto" w:fill="auto"/>
        <w:tabs>
          <w:tab w:val="left" w:pos="4442"/>
        </w:tabs>
        <w:spacing w:line="259" w:lineRule="auto"/>
        <w:ind w:left="460"/>
        <w:jc w:val="both"/>
      </w:pPr>
      <w:r>
        <w:t xml:space="preserve">Home Page: </w:t>
      </w:r>
      <w:hyperlink r:id="rId8" w:history="1">
        <w:r>
          <w:rPr>
            <w:u w:val="single"/>
            <w:lang w:val="en-US" w:eastAsia="en-US" w:bidi="en-US"/>
          </w:rPr>
          <w:t>www.mackenziehh.com.br</w:t>
        </w:r>
      </w:hyperlink>
      <w:r>
        <w:rPr>
          <w:lang w:val="en-US" w:eastAsia="en-US" w:bidi="en-US"/>
        </w:rPr>
        <w:tab/>
      </w:r>
      <w:r>
        <w:t xml:space="preserve">E Mail: </w:t>
      </w:r>
      <w:r>
        <w:rPr>
          <w:u w:val="single"/>
        </w:rPr>
        <w:t>mackenziefemackenziebh.com.br</w:t>
      </w:r>
    </w:p>
    <w:p w:rsidR="002B2136" w:rsidRDefault="002B2136">
      <w:pPr>
        <w:spacing w:line="1" w:lineRule="exact"/>
      </w:pPr>
    </w:p>
    <w:sectPr w:rsidR="002B2136">
      <w:pgSz w:w="11900" w:h="16840"/>
      <w:pgMar w:top="799" w:right="360" w:bottom="626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E0BC6">
      <w:r>
        <w:separator/>
      </w:r>
    </w:p>
  </w:endnote>
  <w:endnote w:type="continuationSeparator" w:id="0">
    <w:p w:rsidR="00000000" w:rsidRDefault="00AE0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136" w:rsidRDefault="002B2136"/>
  </w:footnote>
  <w:footnote w:type="continuationSeparator" w:id="0">
    <w:p w:rsidR="002B2136" w:rsidRDefault="002B213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404509"/>
    <w:multiLevelType w:val="multilevel"/>
    <w:tmpl w:val="6896DC0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116DAE"/>
    <w:multiLevelType w:val="multilevel"/>
    <w:tmpl w:val="EF66A5E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136"/>
    <w:rsid w:val="002B2136"/>
    <w:rsid w:val="00AE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5E3C7A-FBBE-4598-A554-4E704EFD4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sz w:val="18"/>
      <w:szCs w:val="18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80" w:line="262" w:lineRule="auto"/>
    </w:pPr>
    <w:rPr>
      <w:rFonts w:ascii="Arial" w:eastAsia="Arial" w:hAnsi="Arial" w:cs="Arial"/>
      <w:sz w:val="22"/>
      <w:szCs w:val="22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80" w:line="262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ckenziehh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ackenzicbh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2838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2018-06-15T18:39:00Z</dcterms:created>
  <dcterms:modified xsi:type="dcterms:W3CDTF">2018-06-15T18:40:00Z</dcterms:modified>
</cp:coreProperties>
</file>