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28D" w:rsidRDefault="0008228D">
      <w:pPr>
        <w:spacing w:line="1" w:lineRule="exact"/>
      </w:pPr>
    </w:p>
    <w:p w:rsidR="0008228D" w:rsidRDefault="0008228D">
      <w:pPr>
        <w:framePr w:w="770" w:h="886" w:hRule="exact" w:wrap="none" w:vAnchor="page" w:hAnchor="page" w:x="1041" w:y="586"/>
        <w:textDirection w:val="tbRl"/>
      </w:pPr>
    </w:p>
    <w:p w:rsidR="0008228D" w:rsidRDefault="002F0763">
      <w:pPr>
        <w:framePr w:wrap="none" w:vAnchor="page" w:hAnchor="page" w:x="8147" w:y="6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2893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350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28D" w:rsidRDefault="002F0763">
      <w:pPr>
        <w:pStyle w:val="Picturecaption10"/>
        <w:framePr w:w="1145" w:h="482" w:hRule="exact" w:wrap="none" w:vAnchor="page" w:hAnchor="page" w:x="8234" w:y="1227"/>
        <w:shd w:val="clear" w:color="auto" w:fill="auto"/>
      </w:pPr>
      <w:r>
        <w:t>FORMAÇÃO Dl</w:t>
      </w:r>
      <w:r>
        <w:br/>
        <w:t>ATLETAS</w:t>
      </w:r>
    </w:p>
    <w:p w:rsidR="0008228D" w:rsidRDefault="002F0763">
      <w:pPr>
        <w:pStyle w:val="Headerorfooter10"/>
        <w:framePr w:w="2052" w:h="590" w:hRule="exact" w:wrap="none" w:vAnchor="page" w:hAnchor="page" w:x="2229" w:y="737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  <w:lang w:val="pt-PT" w:eastAsia="pt-PT" w:bidi="pt-PT"/>
        </w:rPr>
        <w:t>MACKENZIE</w:t>
      </w:r>
    </w:p>
    <w:p w:rsidR="0008228D" w:rsidRDefault="002F0763">
      <w:pPr>
        <w:pStyle w:val="Headerorfooter10"/>
        <w:framePr w:w="2052" w:h="590" w:hRule="exact" w:wrap="none" w:vAnchor="page" w:hAnchor="page" w:x="2229" w:y="737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after="200" w:line="276" w:lineRule="auto"/>
        <w:jc w:val="right"/>
      </w:pPr>
      <w:r>
        <w:t>Belo Horizonte, 14 de Ábril de 2016.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tabs>
          <w:tab w:val="left" w:pos="2945"/>
        </w:tabs>
        <w:spacing w:after="240"/>
        <w:jc w:val="both"/>
      </w:pPr>
      <w:r>
        <w:rPr>
          <w:b/>
          <w:bCs/>
        </w:rPr>
        <w:t xml:space="preserve">ATA DE 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06/2016 </w:t>
      </w:r>
      <w:r>
        <w:t xml:space="preserve">para aquisição de </w:t>
      </w:r>
      <w:r>
        <w:rPr>
          <w:b/>
          <w:bCs/>
        </w:rPr>
        <w:t>MA 1 LxR.AIS ESPORTIVOS,</w:t>
      </w:r>
      <w:r>
        <w:rPr>
          <w:b/>
          <w:bCs/>
        </w:rPr>
        <w:br/>
        <w:t xml:space="preserve">EQUIPAMENTOS ESPORTIVOS E BOMBA DE AQUECIMENTO PARA PISCINA, </w:t>
      </w:r>
      <w:r>
        <w:t>para atendimento a</w:t>
      </w:r>
      <w:r>
        <w:br/>
        <w:t xml:space="preserve">Unidade </w:t>
      </w:r>
      <w:r>
        <w:t>do Mackenzie Esporte Clube.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after="140"/>
        <w:jc w:val="both"/>
      </w:pPr>
      <w:r>
        <w:rPr>
          <w:b/>
          <w:bCs/>
        </w:rPr>
        <w:t xml:space="preserve">A </w:t>
      </w:r>
      <w:r>
        <w:t xml:space="preserve">Comissão de Compras e Licitações, representando neste ato o Mackenzie Esporte Clube, após análise </w:t>
      </w:r>
      <w:r>
        <w:rPr>
          <w:b/>
          <w:bCs/>
        </w:rPr>
        <w:t>das</w:t>
      </w:r>
      <w:r>
        <w:rPr>
          <w:b/>
          <w:bCs/>
        </w:rPr>
        <w:br/>
        <w:t xml:space="preserve">PROPOSTAS COMERCIAIS </w:t>
      </w:r>
      <w:r>
        <w:t>apresentadas pelas empresas: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line="276" w:lineRule="auto"/>
        <w:ind w:left="740"/>
        <w:jc w:val="both"/>
      </w:pPr>
      <w:r>
        <w:rPr>
          <w:b/>
          <w:bCs/>
        </w:rPr>
        <w:t xml:space="preserve">RAZÃO SOCIAL: </w:t>
      </w:r>
      <w:r>
        <w:t xml:space="preserve">Conerda! C&amp;C -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lang w:val="pt-PT" w:eastAsia="pt-PT" w:bidi="pt-PT"/>
        </w:rPr>
        <w:t xml:space="preserve">ME </w:t>
      </w:r>
      <w:r>
        <w:t xml:space="preserve">- </w:t>
      </w:r>
      <w:r>
        <w:rPr>
          <w:b/>
          <w:bCs/>
        </w:rPr>
        <w:t xml:space="preserve">CNPJ: </w:t>
      </w:r>
      <w:r>
        <w:t>23.539.504/0001-80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line="276" w:lineRule="auto"/>
        <w:ind w:left="740"/>
        <w:jc w:val="both"/>
      </w:pPr>
      <w:r>
        <w:rPr>
          <w:b/>
          <w:bCs/>
        </w:rPr>
        <w:t xml:space="preserve">RAZÃO SOCIAL: </w:t>
      </w:r>
      <w:r>
        <w:t xml:space="preserve">Pequita Industria e Comercio de Artigos Esportivos Ltda - </w:t>
      </w:r>
      <w:r>
        <w:rPr>
          <w:b/>
          <w:bCs/>
        </w:rPr>
        <w:t>CNPJ:</w:t>
      </w:r>
      <w:r>
        <w:rPr>
          <w:b/>
          <w:bCs/>
        </w:rPr>
        <w:br/>
      </w:r>
      <w:r>
        <w:t>24.015.851/0901-76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tabs>
          <w:tab w:val="left" w:pos="3440"/>
        </w:tabs>
        <w:spacing w:line="276" w:lineRule="auto"/>
        <w:ind w:left="740"/>
        <w:jc w:val="both"/>
      </w:pPr>
      <w:r>
        <w:rPr>
          <w:b/>
          <w:bCs/>
        </w:rPr>
        <w:t>RAZÃO SOCIAL-</w:t>
      </w:r>
      <w:r>
        <w:rPr>
          <w:b/>
          <w:bCs/>
        </w:rPr>
        <w:tab/>
      </w:r>
      <w:r>
        <w:t xml:space="preserve">CamiSc 10 LMa - </w:t>
      </w:r>
      <w:r>
        <w:rPr>
          <w:b/>
          <w:bCs/>
        </w:rPr>
        <w:t xml:space="preserve">CNPJ: </w:t>
      </w:r>
      <w:r>
        <w:t>17.558.578/0001-60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line="276" w:lineRule="auto"/>
        <w:ind w:left="740"/>
        <w:jc w:val="both"/>
      </w:pPr>
      <w:r>
        <w:rPr>
          <w:b/>
          <w:bCs/>
        </w:rPr>
        <w:t xml:space="preserve">RAZÃO SOCIAL: </w:t>
      </w:r>
      <w:r>
        <w:t xml:space="preserve">Big Esporte Ltda - </w:t>
      </w:r>
      <w:r>
        <w:rPr>
          <w:b/>
          <w:bCs/>
        </w:rPr>
        <w:t xml:space="preserve">CNPJ: </w:t>
      </w:r>
      <w:r>
        <w:t>00.285.953/001-43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line="252" w:lineRule="auto"/>
        <w:ind w:left="740"/>
      </w:pPr>
      <w:r>
        <w:rPr>
          <w:smallCaps/>
          <w:sz w:val="22"/>
          <w:szCs w:val="22"/>
        </w:rPr>
        <w:t>RAZaO SOCLá^;</w:t>
      </w:r>
      <w:r>
        <w:t xml:space="preserve"> Mundo Agua ShoA' Comércio Ltcia -</w:t>
      </w:r>
      <w:r>
        <w:t xml:space="preserve"> </w:t>
      </w:r>
      <w:r>
        <w:rPr>
          <w:b/>
          <w:bCs/>
        </w:rPr>
        <w:t xml:space="preserve">CNPJ: </w:t>
      </w:r>
      <w:r>
        <w:t>10.212.7050001-26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after="200" w:line="276" w:lineRule="auto"/>
        <w:ind w:left="740"/>
      </w:pPr>
      <w:r>
        <w:rPr>
          <w:b/>
          <w:bCs/>
        </w:rPr>
        <w:t xml:space="preserve">RAZÃO SOCIAL: </w:t>
      </w:r>
      <w:r>
        <w:t xml:space="preserve">C&amp;C Campinas Comercial Ltda EPP - </w:t>
      </w:r>
      <w:r>
        <w:rPr>
          <w:b/>
          <w:bCs/>
        </w:rPr>
        <w:t xml:space="preserve">CNPJ: </w:t>
      </w:r>
      <w:r>
        <w:t>16.501.564/0001-48</w:t>
      </w:r>
    </w:p>
    <w:p w:rsidR="0008228D" w:rsidRDefault="002F0763">
      <w:pPr>
        <w:pStyle w:val="Bodytext10"/>
        <w:framePr w:w="10498" w:h="4702" w:hRule="exact" w:wrap="none" w:vAnchor="page" w:hAnchor="page" w:x="681" w:y="2242"/>
        <w:shd w:val="clear" w:color="auto" w:fill="auto"/>
        <w:spacing w:line="276" w:lineRule="auto"/>
        <w:jc w:val="both"/>
      </w:pPr>
      <w:r>
        <w:t xml:space="preserve">Delibera </w:t>
      </w:r>
      <w:r>
        <w:rPr>
          <w:lang w:val="pt-PT" w:eastAsia="pt-PT" w:bidi="pt-PT"/>
        </w:rPr>
        <w:t xml:space="preserve">peie </w:t>
      </w:r>
      <w:r>
        <w:t>seguinte resultado:</w:t>
      </w:r>
    </w:p>
    <w:p w:rsidR="0008228D" w:rsidRDefault="002F0763">
      <w:pPr>
        <w:pStyle w:val="Tablecaption10"/>
        <w:framePr w:wrap="none" w:vAnchor="page" w:hAnchor="page" w:x="688" w:y="7088"/>
        <w:shd w:val="clear" w:color="auto" w:fill="auto"/>
      </w:pPr>
      <w:r>
        <w:rPr>
          <w:rFonts w:ascii="Times New Roman" w:eastAsia="Times New Roman" w:hAnsi="Times New Roman" w:cs="Times New Roman"/>
          <w:b w:val="0"/>
          <w:bCs w:val="0"/>
          <w:i/>
          <w:iCs/>
          <w:sz w:val="10"/>
          <w:szCs w:val="10"/>
        </w:rPr>
        <w:t>k</w:t>
      </w:r>
      <w:r>
        <w:rPr>
          <w:b w:val="0"/>
          <w:bCs w:val="0"/>
        </w:rPr>
        <w:t xml:space="preserve"> empresa </w:t>
      </w:r>
      <w:r>
        <w:t xml:space="preserve">BIG ESPORTE LTDA - CNPJ: 00.285.953/001-43 </w:t>
      </w:r>
      <w:r>
        <w:rPr>
          <w:b w:val="0"/>
          <w:bCs w:val="0"/>
        </w:rPr>
        <w:t xml:space="preserve">é a vencedora dc </w:t>
      </w:r>
      <w:r>
        <w:t>ITEM 01.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778"/>
        <w:gridCol w:w="3420"/>
        <w:gridCol w:w="1130"/>
        <w:gridCol w:w="1282"/>
        <w:gridCol w:w="1217"/>
        <w:gridCol w:w="1217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857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390" w:wrap="none" w:vAnchor="page" w:hAnchor="page" w:x="688" w:y="7548"/>
              <w:rPr>
                <w:sz w:val="10"/>
                <w:szCs w:val="10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71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71" w:lineRule="auto"/>
              <w:ind w:left="300" w:firstLine="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99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BOLA DE BASQUETE</w:t>
            </w:r>
            <w:r>
              <w:rPr>
                <w:b/>
                <w:bCs/>
              </w:rPr>
              <w:br/>
              <w:t>PÊNALTI 7.5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76" w:lineRule="auto"/>
              <w:jc w:val="both"/>
            </w:pPr>
            <w:r>
              <w:t>Material: Microfiora; Diâmetro: 75 - 78 cm;</w:t>
            </w:r>
            <w:r>
              <w:br/>
              <w:t>Peso aproximado: 650 g; Câmara: Airbility*;</w:t>
            </w:r>
            <w:r>
              <w:br/>
              <w:t>Construção: Matrizada; Miolo: Slip System*.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t>96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t>R$ 172,70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t>R$ 16.579,20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390" w:wrap="none" w:vAnchor="page" w:hAnchor="page" w:x="688" w:y="7548"/>
              <w:rPr>
                <w:sz w:val="10"/>
                <w:szCs w:val="10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390" w:wrap="none" w:vAnchor="page" w:hAnchor="page" w:x="688" w:y="7548"/>
              <w:rPr>
                <w:sz w:val="10"/>
                <w:szCs w:val="1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390" w:wrap="none" w:vAnchor="page" w:hAnchor="page" w:x="688" w:y="7548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390" w:wrap="none" w:vAnchor="page" w:hAnchor="page" w:x="688" w:y="7548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390" w:wrap="none" w:vAnchor="page" w:hAnchor="page" w:x="688" w:y="754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 xml:space="preserve">RS </w:t>
            </w:r>
            <w:r>
              <w:rPr>
                <w:b/>
                <w:bCs/>
              </w:rPr>
              <w:t>16.579,20</w:t>
            </w:r>
          </w:p>
        </w:tc>
      </w:tr>
    </w:tbl>
    <w:p w:rsidR="0008228D" w:rsidRDefault="002F0763">
      <w:pPr>
        <w:pStyle w:val="Bodytext10"/>
        <w:framePr w:w="10498" w:h="821" w:hRule="exact" w:wrap="none" w:vAnchor="page" w:hAnchor="page" w:x="681" w:y="10227"/>
        <w:shd w:val="clear" w:color="auto" w:fill="auto"/>
        <w:spacing w:line="406" w:lineRule="auto"/>
        <w:jc w:val="both"/>
      </w:pPr>
      <w:r>
        <w:rPr>
          <w:b/>
          <w:bCs/>
        </w:rPr>
        <w:t xml:space="preserve">JUSTIFICATIVA: </w:t>
      </w:r>
      <w:r>
        <w:t xml:space="preserve">por ter apresentado o menor valor unitário e total para o item, </w:t>
      </w:r>
      <w:r>
        <w:rPr>
          <w:b/>
          <w:bCs/>
          <w:u w:val="single"/>
        </w:rPr>
        <w:t>em consonância com</w:t>
      </w:r>
      <w:r>
        <w:rPr>
          <w:b/>
          <w:bCs/>
          <w:u w:val="single"/>
        </w:rPr>
        <w:br/>
        <w:t>a especíFicacão do mesmo conforme exigido</w:t>
      </w:r>
      <w:r>
        <w:rPr>
          <w:b/>
          <w:bCs/>
        </w:rPr>
        <w:t xml:space="preserve"> </w:t>
      </w:r>
      <w:r>
        <w:t xml:space="preserve">no </w:t>
      </w:r>
      <w:r>
        <w:rPr>
          <w:b/>
          <w:bCs/>
        </w:rPr>
        <w:t xml:space="preserve">ANEXO I </w:t>
      </w:r>
      <w:r>
        <w:t xml:space="preserve">do </w:t>
      </w:r>
      <w:r>
        <w:rPr>
          <w:b/>
          <w:bCs/>
        </w:rPr>
        <w:t>EDITAL N^ 06/2016.</w:t>
      </w:r>
    </w:p>
    <w:p w:rsidR="0008228D" w:rsidRDefault="002F0763">
      <w:pPr>
        <w:pStyle w:val="Bodytext10"/>
        <w:framePr w:w="10498" w:h="612" w:hRule="exact" w:wrap="none" w:vAnchor="page" w:hAnchor="page" w:x="681" w:y="11192"/>
        <w:shd w:val="clear" w:color="auto" w:fill="auto"/>
        <w:spacing w:line="293" w:lineRule="auto"/>
        <w:jc w:val="both"/>
      </w:pPr>
      <w:r>
        <w:t xml:space="preserve">A empresa </w:t>
      </w:r>
      <w:r>
        <w:rPr>
          <w:b/>
          <w:bCs/>
        </w:rPr>
        <w:t xml:space="preserve">C&amp;C Campinas Comercial Ltda EPP - CNPJ: 16.501.564/0001-48 </w:t>
      </w:r>
      <w:r>
        <w:t>é a</w:t>
      </w:r>
      <w:r>
        <w:t xml:space="preserve"> vencedora do</w:t>
      </w:r>
      <w:r>
        <w:br/>
      </w:r>
      <w:r>
        <w:rPr>
          <w:b/>
          <w:bCs/>
        </w:rPr>
        <w:t>ITEM 02.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1793"/>
        <w:gridCol w:w="3427"/>
        <w:gridCol w:w="1102"/>
        <w:gridCol w:w="1282"/>
        <w:gridCol w:w="1217"/>
        <w:gridCol w:w="1217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87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477" w:wrap="none" w:vAnchor="page" w:hAnchor="page" w:x="681" w:y="11904"/>
              <w:rPr>
                <w:sz w:val="10"/>
                <w:szCs w:val="1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71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after="180"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tabs>
                <w:tab w:val="left" w:leader="underscore" w:pos="1267"/>
              </w:tabs>
              <w:spacing w:line="240" w:lineRule="auto"/>
              <w:jc w:val="both"/>
            </w:pPr>
            <w:r>
              <w:rPr>
                <w:b/>
                <w:bCs/>
              </w:rPr>
              <w:tab/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76" w:lineRule="auto"/>
              <w:ind w:left="3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BOLA DE BASQUETE</w:t>
            </w:r>
            <w:r>
              <w:rPr>
                <w:b/>
                <w:bCs/>
              </w:rPr>
              <w:br/>
              <w:t>PÊNALTI 5.7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71" w:lineRule="auto"/>
              <w:jc w:val="both"/>
            </w:pPr>
            <w:r>
              <w:t>Boia Oficial de Basquete, tamanho mirim,</w:t>
            </w:r>
            <w:r>
              <w:br/>
              <w:t>matrizada, confeccionada com microfibra.</w:t>
            </w:r>
            <w:r>
              <w:br/>
              <w:t xml:space="preserve">Bola com o selo da Confece.-ação </w:t>
            </w:r>
            <w:r>
              <w:t>Brasileira</w:t>
            </w:r>
            <w:r>
              <w:br/>
              <w:t xml:space="preserve">de </w:t>
            </w:r>
            <w:r>
              <w:rPr>
                <w:lang w:val="pt-PT" w:eastAsia="pt-PT" w:bidi="pt-PT"/>
              </w:rPr>
              <w:t xml:space="preserve">Basketball </w:t>
            </w:r>
            <w:r>
              <w:t>(CBB). Tamanho; 72 - 74 cm de</w:t>
            </w:r>
            <w:r>
              <w:br/>
              <w:t>diâmetro. Peso: 45ú - 50u g.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t>24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t>R$ 151,20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t>R$ 3.628,80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477" w:wrap="none" w:vAnchor="page" w:hAnchor="page" w:x="681" w:y="11904"/>
              <w:rPr>
                <w:sz w:val="10"/>
                <w:szCs w:val="1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477" w:wrap="none" w:vAnchor="page" w:hAnchor="page" w:x="681" w:y="11904"/>
              <w:rPr>
                <w:sz w:val="10"/>
                <w:szCs w:val="10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477" w:wrap="none" w:vAnchor="page" w:hAnchor="page" w:x="681" w:y="11904"/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2477" w:wrap="none" w:vAnchor="page" w:hAnchor="page" w:x="681" w:y="11904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2477" w:wrap="none" w:vAnchor="page" w:hAnchor="page" w:x="681" w:y="1190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R$ 3.628,80</w:t>
            </w:r>
          </w:p>
        </w:tc>
      </w:tr>
    </w:tbl>
    <w:p w:rsidR="0008228D" w:rsidRDefault="002F0763">
      <w:pPr>
        <w:pStyle w:val="Bodytext10"/>
        <w:framePr w:w="10498" w:h="857" w:hRule="exact" w:wrap="none" w:vAnchor="page" w:hAnchor="page" w:x="681" w:y="14568"/>
        <w:shd w:val="clear" w:color="auto" w:fill="auto"/>
        <w:spacing w:line="422" w:lineRule="auto"/>
        <w:jc w:val="both"/>
      </w:pPr>
      <w:r>
        <w:rPr>
          <w:b/>
          <w:bCs/>
        </w:rPr>
        <w:t xml:space="preserve">JUSTIFICATIVA: </w:t>
      </w:r>
      <w:r>
        <w:t xml:space="preserve">por ter apreseniado o menor valor unitário e total para o item, </w:t>
      </w:r>
      <w:r>
        <w:rPr>
          <w:b/>
          <w:bCs/>
          <w:u w:val="single"/>
        </w:rPr>
        <w:t>em consonância com</w:t>
      </w:r>
      <w:r>
        <w:rPr>
          <w:b/>
          <w:bCs/>
          <w:u w:val="single"/>
        </w:rPr>
        <w:br/>
        <w:t xml:space="preserve">a especificação </w:t>
      </w:r>
      <w:r>
        <w:rPr>
          <w:b/>
          <w:bCs/>
          <w:u w:val="single"/>
        </w:rPr>
        <w:t>do mesmo conforme exigido</w:t>
      </w:r>
      <w:r>
        <w:rPr>
          <w:b/>
          <w:bCs/>
        </w:rPr>
        <w:t xml:space="preserve"> </w:t>
      </w:r>
      <w:r>
        <w:t xml:space="preserve">no </w:t>
      </w:r>
      <w:r>
        <w:rPr>
          <w:b/>
          <w:bCs/>
        </w:rPr>
        <w:t xml:space="preserve">ANEXO I </w:t>
      </w:r>
      <w:r>
        <w:t xml:space="preserve">do </w:t>
      </w:r>
      <w:r>
        <w:rPr>
          <w:b/>
          <w:bCs/>
        </w:rPr>
        <w:t>EDITAL N® 06/2016.</w:t>
      </w:r>
    </w:p>
    <w:p w:rsidR="0008228D" w:rsidRDefault="002F0763">
      <w:pPr>
        <w:pStyle w:val="Headerorfooter10"/>
        <w:framePr w:w="7502" w:h="720" w:hRule="exact" w:wrap="none" w:vAnchor="page" w:hAnchor="page" w:x="2157" w:y="15548"/>
        <w:shd w:val="clear" w:color="auto" w:fill="auto"/>
      </w:pPr>
      <w:r>
        <w:t>Direioria de Administração - Rua Congonhas. 450 - CEP. 30.330. iOO - FonezFax (03 1 j 3223-2611</w:t>
      </w:r>
    </w:p>
    <w:p w:rsidR="0008228D" w:rsidRDefault="002F0763">
      <w:pPr>
        <w:pStyle w:val="Headerorfooter10"/>
        <w:framePr w:w="7502" w:h="720" w:hRule="exact" w:wrap="none" w:vAnchor="page" w:hAnchor="page" w:x="2157" w:y="15548"/>
        <w:shd w:val="clear" w:color="auto" w:fill="auto"/>
      </w:pPr>
      <w:r>
        <w:t xml:space="preserve">f^raça de </w:t>
      </w:r>
      <w:r>
        <w:rPr>
          <w:lang w:val="pt-PT" w:eastAsia="pt-PT" w:bidi="pt-PT"/>
        </w:rPr>
        <w:t xml:space="preserve">Esporre^ </w:t>
      </w:r>
      <w:r>
        <w:t>- Rua Denvinda de Carvalho, Final - CEP 30.330.180 - Belo Horizonte - MG</w:t>
      </w:r>
    </w:p>
    <w:p w:rsidR="0008228D" w:rsidRDefault="002F0763">
      <w:pPr>
        <w:pStyle w:val="Headerorfooter10"/>
        <w:framePr w:w="7502" w:h="720" w:hRule="exact" w:wrap="none" w:vAnchor="page" w:hAnchor="page" w:x="2157" w:y="15548"/>
        <w:shd w:val="clear" w:color="auto" w:fill="auto"/>
        <w:jc w:val="center"/>
      </w:pPr>
      <w:r>
        <w:t xml:space="preserve">Home Page; </w:t>
      </w:r>
      <w:hyperlink r:id="rId7" w:history="1">
        <w:r>
          <w:rPr>
            <w:rFonts w:ascii="Times New Roman" w:eastAsia="Times New Roman" w:hAnsi="Times New Roman" w:cs="Times New Roman"/>
            <w:b/>
            <w:bCs/>
            <w:sz w:val="19"/>
            <w:szCs w:val="19"/>
            <w:u w:val="single"/>
            <w:lang w:val="en-US" w:eastAsia="en-US" w:bidi="en-US"/>
          </w:rPr>
          <w:t>www.mackenziebh.com.br</w:t>
        </w:r>
      </w:hyperlink>
      <w:r>
        <w:rPr>
          <w:rFonts w:ascii="Times New Roman" w:eastAsia="Times New Roman" w:hAnsi="Times New Roman" w:cs="Times New Roman"/>
          <w:b/>
          <w:bCs/>
          <w:sz w:val="19"/>
          <w:szCs w:val="19"/>
          <w:lang w:val="en-US" w:eastAsia="en-US" w:bidi="en-US"/>
        </w:rPr>
        <w:t xml:space="preserve"> </w:t>
      </w:r>
      <w:r>
        <w:t xml:space="preserve">E Mail: </w:t>
      </w:r>
      <w:hyperlink r:id="rId8" w:history="1">
        <w:r>
          <w:t>esportes@mackenziebh.com.or</w:t>
        </w:r>
      </w:hyperlink>
    </w:p>
    <w:p w:rsidR="0008228D" w:rsidRDefault="0008228D">
      <w:pPr>
        <w:spacing w:line="1" w:lineRule="exact"/>
        <w:sectPr w:rsidR="0008228D">
          <w:pgSz w:w="11900" w:h="16840"/>
          <w:pgMar w:top="634" w:right="360" w:bottom="619" w:left="360" w:header="0" w:footer="3" w:gutter="0"/>
          <w:cols w:space="720"/>
          <w:noEndnote/>
          <w:docGrid w:linePitch="360"/>
        </w:sectPr>
      </w:pPr>
    </w:p>
    <w:p w:rsidR="0008228D" w:rsidRDefault="002F0763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3138170</wp:posOffset>
                </wp:positionH>
                <wp:positionV relativeFrom="page">
                  <wp:posOffset>9853930</wp:posOffset>
                </wp:positionV>
                <wp:extent cx="3964305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430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247.09999999999999pt;margin-top:775.89999999999998pt;width:312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08228D" w:rsidRDefault="002F0763">
      <w:pPr>
        <w:framePr w:wrap="none" w:vAnchor="page" w:hAnchor="page" w:x="8140" w:y="65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2321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83502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28D" w:rsidRDefault="002F0763">
      <w:pPr>
        <w:pStyle w:val="Picturecaption10"/>
        <w:framePr w:w="1138" w:h="482" w:hRule="exact" w:wrap="none" w:vAnchor="page" w:hAnchor="page" w:x="8234" w:y="1234"/>
        <w:shd w:val="clear" w:color="auto" w:fill="auto"/>
      </w:pPr>
      <w:r>
        <w:t>FORMAÇÃO Dl</w:t>
      </w:r>
      <w:r>
        <w:br/>
        <w:t>ATLITAS</w:t>
      </w:r>
    </w:p>
    <w:p w:rsidR="0008228D" w:rsidRDefault="002F0763">
      <w:pPr>
        <w:pStyle w:val="Headerorfooter10"/>
        <w:framePr w:w="2052" w:h="598" w:hRule="exact" w:wrap="none" w:vAnchor="page" w:hAnchor="page" w:x="2229" w:y="730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08228D" w:rsidRDefault="002F0763">
      <w:pPr>
        <w:pStyle w:val="Headerorfooter10"/>
        <w:framePr w:w="2052" w:h="598" w:hRule="exact" w:wrap="none" w:vAnchor="page" w:hAnchor="page" w:x="2229" w:y="730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p w:rsidR="0008228D" w:rsidRDefault="002F0763">
      <w:pPr>
        <w:pStyle w:val="Heading110"/>
        <w:framePr w:wrap="none" w:vAnchor="page" w:hAnchor="page" w:x="666" w:y="2566"/>
        <w:shd w:val="clear" w:color="auto" w:fill="auto"/>
        <w:spacing w:after="0" w:line="240" w:lineRule="auto"/>
        <w:jc w:val="both"/>
      </w:pPr>
      <w:bookmarkStart w:id="0" w:name="bookmark0"/>
      <w:r>
        <w:t xml:space="preserve">A </w:t>
      </w:r>
      <w:r>
        <w:rPr>
          <w:b w:val="0"/>
          <w:bCs w:val="0"/>
        </w:rPr>
        <w:t xml:space="preserve">empresa </w:t>
      </w:r>
      <w:r>
        <w:t xml:space="preserve">ESPORTES CAMISA 10 LTDA - CNP3: 17.558.578/0001-60 </w:t>
      </w:r>
      <w:r>
        <w:rPr>
          <w:b w:val="0"/>
          <w:bCs w:val="0"/>
        </w:rPr>
        <w:t xml:space="preserve">é a vencedora do </w:t>
      </w:r>
      <w:r>
        <w:t>ITEM 03.</w:t>
      </w:r>
      <w:bookmarkEnd w:id="0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800"/>
        <w:gridCol w:w="3391"/>
        <w:gridCol w:w="1130"/>
        <w:gridCol w:w="1282"/>
        <w:gridCol w:w="1210"/>
        <w:gridCol w:w="1224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87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2030" w:wrap="none" w:vAnchor="page" w:hAnchor="page" w:x="695" w:y="3012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71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QUANUDADE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UNHÁRIO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71" w:lineRule="auto"/>
              <w:ind w:left="3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64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before="100" w:line="276" w:lineRule="auto"/>
              <w:jc w:val="center"/>
            </w:pPr>
            <w:r>
              <w:rPr>
                <w:b/>
                <w:bCs/>
              </w:rPr>
              <w:t>BOLA DE VÔLEI</w:t>
            </w:r>
            <w:r>
              <w:rPr>
                <w:b/>
                <w:bCs/>
              </w:rPr>
              <w:br/>
              <w:t>PÊNALTI 7.0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90" w:lineRule="auto"/>
              <w:jc w:val="both"/>
            </w:pPr>
            <w:r>
              <w:rPr>
                <w:lang w:val="pt-PT" w:eastAsia="pt-PT" w:bidi="pt-PT"/>
              </w:rPr>
              <w:t xml:space="preserve">Meteria!; </w:t>
            </w:r>
            <w:r>
              <w:t>í.".i r.xcrcfitxa, Circunterênda: 65 -</w:t>
            </w:r>
          </w:p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90" w:lineRule="auto"/>
              <w:jc w:val="both"/>
            </w:pPr>
            <w:r>
              <w:t xml:space="preserve">67 cm; Pressão </w:t>
            </w:r>
            <w:r>
              <w:t>estimada: 4-5 LBS; Peso</w:t>
            </w:r>
            <w:r>
              <w:br/>
              <w:t>Aproximado: 260 - 280 g.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t>96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t>R$ 181,90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t>R$ 17.462,40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2030" w:wrap="none" w:vAnchor="page" w:hAnchor="page" w:x="695" w:y="3012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2030" w:wrap="none" w:vAnchor="page" w:hAnchor="page" w:x="695" w:y="3012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2030" w:wrap="none" w:vAnchor="page" w:hAnchor="page" w:x="695" w:y="3012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2030" w:wrap="none" w:vAnchor="page" w:hAnchor="page" w:x="695" w:y="3012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right"/>
            </w:pPr>
            <w:r>
              <w:t>TOTAL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2030" w:wrap="none" w:vAnchor="page" w:hAnchor="page" w:x="695" w:y="301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R$ 17.462,40</w:t>
            </w:r>
          </w:p>
        </w:tc>
      </w:tr>
    </w:tbl>
    <w:p w:rsidR="0008228D" w:rsidRDefault="002F0763">
      <w:pPr>
        <w:pStyle w:val="Heading110"/>
        <w:framePr w:w="10526" w:h="1562" w:hRule="exact" w:wrap="none" w:vAnchor="page" w:hAnchor="page" w:x="666" w:y="5230"/>
        <w:shd w:val="clear" w:color="auto" w:fill="auto"/>
        <w:jc w:val="both"/>
      </w:pPr>
      <w:bookmarkStart w:id="1" w:name="bookmark1"/>
      <w:r>
        <w:t xml:space="preserve">JUSTIFICATIVA: </w:t>
      </w:r>
      <w:r>
        <w:rPr>
          <w:b w:val="0"/>
          <w:bCs w:val="0"/>
        </w:rPr>
        <w:t xml:space="preserve">por ter apresentado o menor valor unitário e totai para o item, </w:t>
      </w:r>
      <w:r>
        <w:rPr>
          <w:u w:val="single"/>
        </w:rPr>
        <w:t>em consonância com</w:t>
      </w:r>
      <w:r>
        <w:rPr>
          <w:u w:val="single"/>
        </w:rPr>
        <w:br/>
        <w:t>a especificação do mesmo conforme exigido</w:t>
      </w:r>
      <w:r>
        <w:t xml:space="preserve"> </w:t>
      </w:r>
      <w:r>
        <w:rPr>
          <w:b w:val="0"/>
          <w:bCs w:val="0"/>
        </w:rPr>
        <w:t xml:space="preserve">no </w:t>
      </w:r>
      <w:r>
        <w:t xml:space="preserve">ANEXO I </w:t>
      </w:r>
      <w:r>
        <w:rPr>
          <w:b w:val="0"/>
          <w:bCs w:val="0"/>
        </w:rPr>
        <w:t xml:space="preserve">do </w:t>
      </w:r>
      <w:r>
        <w:t>EDITAL N® 06/2016.</w:t>
      </w:r>
      <w:bookmarkEnd w:id="1"/>
    </w:p>
    <w:p w:rsidR="0008228D" w:rsidRDefault="002F0763">
      <w:pPr>
        <w:pStyle w:val="Bodytext10"/>
        <w:framePr w:w="10526" w:h="1562" w:hRule="exact" w:wrap="none" w:vAnchor="page" w:hAnchor="page" w:x="666" w:y="5230"/>
        <w:shd w:val="clear" w:color="auto" w:fill="auto"/>
        <w:jc w:val="both"/>
      </w:pPr>
      <w:r>
        <w:rPr>
          <w:b/>
          <w:bCs/>
        </w:rPr>
        <w:t xml:space="preserve">A </w:t>
      </w:r>
      <w:r>
        <w:t xml:space="preserve">empresa Pequita Indústria e Comercio de Artigos Esportivos Ltda - </w:t>
      </w:r>
      <w:r>
        <w:rPr>
          <w:b/>
          <w:bCs/>
        </w:rPr>
        <w:t xml:space="preserve">CNPJ: </w:t>
      </w:r>
      <w:r>
        <w:t xml:space="preserve">24.015.851/0001-76 é </w:t>
      </w:r>
      <w:r>
        <w:rPr>
          <w:b/>
          <w:bCs/>
        </w:rPr>
        <w:t>a</w:t>
      </w:r>
      <w:r>
        <w:rPr>
          <w:b/>
          <w:bCs/>
        </w:rPr>
        <w:br/>
      </w:r>
      <w:r>
        <w:t xml:space="preserve">vencedora dos </w:t>
      </w:r>
      <w:r>
        <w:rPr>
          <w:b/>
          <w:bCs/>
        </w:rPr>
        <w:t xml:space="preserve">ITENS 03 </w:t>
      </w:r>
      <w:r>
        <w:t xml:space="preserve">e </w:t>
      </w:r>
      <w:r>
        <w:rPr>
          <w:b/>
          <w:bCs/>
        </w:rPr>
        <w:t>09.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800"/>
        <w:gridCol w:w="3398"/>
        <w:gridCol w:w="1123"/>
        <w:gridCol w:w="1282"/>
        <w:gridCol w:w="1217"/>
        <w:gridCol w:w="1224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3737" w:wrap="none" w:vAnchor="page" w:hAnchor="page" w:x="688" w:y="6994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71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90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90" w:lineRule="auto"/>
              <w:ind w:left="3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136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BIRUTA PARA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LEVANTAMENTO /</w:t>
            </w:r>
            <w:r>
              <w:rPr>
                <w:b/>
                <w:bCs/>
              </w:rPr>
              <w:br/>
              <w:t>RECEPÇÃO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64" w:lineRule="auto"/>
              <w:jc w:val="both"/>
            </w:pPr>
            <w:r>
              <w:t>Saquarema para treinamento de passes e</w:t>
            </w:r>
            <w:r>
              <w:br/>
              <w:t>levantamentos, em perfil tubular de aço ,</w:t>
            </w:r>
            <w:r>
              <w:br/>
              <w:t>possuindo um alvo , regulagem de altura</w:t>
            </w:r>
            <w:r>
              <w:br/>
              <w:t>tipo telescópica rem 06 estágios, regulagem</w:t>
            </w:r>
            <w:r>
              <w:br/>
              <w:t>de ângulo de arremesso. É equipada com</w:t>
            </w:r>
            <w:r>
              <w:br/>
              <w:t>rodas para locomoção.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Unidad</w:t>
            </w:r>
            <w:r>
              <w:t>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R$ 1.400,00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R$ 11.200,00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POSTE</w:t>
            </w:r>
            <w:r>
              <w:rPr>
                <w:b/>
                <w:bCs/>
              </w:rPr>
              <w:br/>
              <w:t>PROFISSIONAL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76" w:lineRule="auto"/>
              <w:jc w:val="both"/>
            </w:pPr>
            <w:r>
              <w:t>Tubos de aço 3", chapa ll; Argolas para</w:t>
            </w:r>
            <w:r>
              <w:br/>
              <w:t>fixação da reae; Bucha para fixação no piso;</w:t>
            </w:r>
            <w:r>
              <w:br/>
              <w:t>Tamanho: 2,55m; Ponteira do poste em</w:t>
            </w:r>
            <w:r>
              <w:br/>
              <w:t xml:space="preserve">metai </w:t>
            </w:r>
            <w:r>
              <w:rPr>
                <w:lang w:val="pt-PT" w:eastAsia="pt-PT" w:bidi="pt-PT"/>
              </w:rPr>
              <w:t>cromado.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Par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R$ 790,00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t>R$ 790,00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51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3737" w:wrap="none" w:vAnchor="page" w:hAnchor="page" w:x="688" w:y="6994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3737" w:wrap="none" w:vAnchor="page" w:hAnchor="page" w:x="688" w:y="6994"/>
              <w:rPr>
                <w:sz w:val="10"/>
                <w:szCs w:val="10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3737" w:wrap="none" w:vAnchor="page" w:hAnchor="page" w:x="688" w:y="6994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90" w:h="3737" w:wrap="none" w:vAnchor="page" w:hAnchor="page" w:x="688" w:y="6994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90" w:h="3737" w:wrap="none" w:vAnchor="page" w:hAnchor="page" w:x="688" w:y="699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R$ 11.990,00</w:t>
            </w:r>
          </w:p>
        </w:tc>
      </w:tr>
    </w:tbl>
    <w:p w:rsidR="0008228D" w:rsidRDefault="002F0763">
      <w:pPr>
        <w:pStyle w:val="Heading110"/>
        <w:framePr w:w="10526" w:h="835" w:hRule="exact" w:wrap="none" w:vAnchor="page" w:hAnchor="page" w:x="666" w:y="10990"/>
        <w:shd w:val="clear" w:color="auto" w:fill="auto"/>
        <w:spacing w:after="0"/>
        <w:jc w:val="both"/>
      </w:pPr>
      <w:bookmarkStart w:id="2" w:name="bookmark2"/>
      <w:r>
        <w:t xml:space="preserve">JUSTIFICATIVA: </w:t>
      </w:r>
      <w:r>
        <w:rPr>
          <w:b w:val="0"/>
          <w:bCs w:val="0"/>
        </w:rPr>
        <w:t xml:space="preserve">por ter apresentado o menor valor unitário e total para os itens, </w:t>
      </w:r>
      <w:r>
        <w:rPr>
          <w:u w:val="single"/>
        </w:rPr>
        <w:t>em consonância com</w:t>
      </w:r>
      <w:r>
        <w:rPr>
          <w:u w:val="single"/>
        </w:rPr>
        <w:br/>
        <w:t>a especificações dos mesmos conforme exigido</w:t>
      </w:r>
      <w:r>
        <w:t xml:space="preserve"> </w:t>
      </w:r>
      <w:r>
        <w:rPr>
          <w:b w:val="0"/>
          <w:bCs w:val="0"/>
        </w:rPr>
        <w:t xml:space="preserve">no </w:t>
      </w:r>
      <w:r>
        <w:t xml:space="preserve">ANEXO I </w:t>
      </w:r>
      <w:r>
        <w:rPr>
          <w:b w:val="0"/>
          <w:bCs w:val="0"/>
        </w:rPr>
        <w:t xml:space="preserve">do </w:t>
      </w:r>
      <w:r>
        <w:t>EDITAL N® 06/2016.</w:t>
      </w:r>
      <w:bookmarkEnd w:id="2"/>
    </w:p>
    <w:p w:rsidR="0008228D" w:rsidRDefault="002F0763">
      <w:pPr>
        <w:pStyle w:val="Bodytext10"/>
        <w:framePr w:w="10526" w:h="2477" w:hRule="exact" w:wrap="none" w:vAnchor="page" w:hAnchor="page" w:x="666" w:y="12077"/>
        <w:shd w:val="clear" w:color="auto" w:fill="auto"/>
        <w:spacing w:line="406" w:lineRule="auto"/>
        <w:jc w:val="both"/>
      </w:pPr>
      <w:r>
        <w:t xml:space="preserve">Com relação ao </w:t>
      </w:r>
      <w:r>
        <w:rPr>
          <w:b/>
          <w:bCs/>
        </w:rPr>
        <w:t xml:space="preserve">ITEM 04 </w:t>
      </w:r>
      <w:r>
        <w:t xml:space="preserve">infra relacionado, objeto do 3° certame, do qual recebemos no certame </w:t>
      </w:r>
      <w:r>
        <w:t>atual</w:t>
      </w:r>
      <w:r>
        <w:br/>
        <w:t xml:space="preserve">proposta comercial de menor valor da empresa </w:t>
      </w:r>
      <w:r>
        <w:rPr>
          <w:b/>
          <w:bCs/>
        </w:rPr>
        <w:t>MUNDO ÁGUA SHOW COMÉRCIO LTDA - CNPJ:</w:t>
      </w:r>
    </w:p>
    <w:p w:rsidR="0008228D" w:rsidRDefault="002F0763">
      <w:pPr>
        <w:pStyle w:val="Bodytext10"/>
        <w:framePr w:w="10526" w:h="2477" w:hRule="exact" w:wrap="none" w:vAnchor="page" w:hAnchor="page" w:x="666" w:y="12077"/>
        <w:shd w:val="clear" w:color="auto" w:fill="auto"/>
        <w:spacing w:line="430" w:lineRule="auto"/>
        <w:jc w:val="both"/>
      </w:pPr>
      <w:r>
        <w:rPr>
          <w:b/>
          <w:bCs/>
        </w:rPr>
        <w:t xml:space="preserve">10.212.7050001-26, </w:t>
      </w:r>
      <w:r>
        <w:t>resolvemos por deixar a decisão em relação a ele em suspenso, para melhor</w:t>
      </w:r>
      <w:r>
        <w:br/>
        <w:t>avaliação da Comissão de Compras e Aquisições, que em breve publicará resu</w:t>
      </w:r>
      <w:r>
        <w:t>ltado especifico para o item.</w:t>
      </w:r>
      <w:r>
        <w:br/>
        <w:t xml:space="preserve">A motivação principal é que o valor unitário proposto está acima do valor previste no </w:t>
      </w:r>
      <w:r>
        <w:rPr>
          <w:b/>
          <w:bCs/>
        </w:rPr>
        <w:t>EDITAL N®</w:t>
      </w:r>
      <w:r>
        <w:rPr>
          <w:b/>
          <w:bCs/>
        </w:rPr>
        <w:br/>
        <w:t>06/2016.</w:t>
      </w:r>
    </w:p>
    <w:p w:rsidR="0008228D" w:rsidRDefault="002F0763">
      <w:pPr>
        <w:pStyle w:val="Headerorfooter10"/>
        <w:framePr w:w="7510" w:h="727" w:hRule="exact" w:wrap="none" w:vAnchor="page" w:hAnchor="page" w:x="2157" w:y="15548"/>
        <w:shd w:val="clear" w:color="auto" w:fill="auto"/>
      </w:pPr>
      <w:r>
        <w:t>Diretoria de Admiiiisiraçào - Rua Congonhas, 450 - CEP. 30.330. iOÜ - Fone/Fax (031) 3223-2611</w:t>
      </w:r>
    </w:p>
    <w:p w:rsidR="0008228D" w:rsidRDefault="002F0763">
      <w:pPr>
        <w:pStyle w:val="Headerorfooter10"/>
        <w:framePr w:w="7510" w:h="727" w:hRule="exact" w:wrap="none" w:vAnchor="page" w:hAnchor="page" w:x="2157" w:y="15548"/>
        <w:shd w:val="clear" w:color="auto" w:fill="auto"/>
      </w:pPr>
      <w:r>
        <w:t xml:space="preserve">Praça de Esportes - Rua </w:t>
      </w:r>
      <w:r>
        <w:t>Benvinda de Carvalho, Final - CEP 30.330.180 - Belo Horizonte - MG</w:t>
      </w:r>
    </w:p>
    <w:p w:rsidR="0008228D" w:rsidRDefault="002F0763">
      <w:pPr>
        <w:pStyle w:val="Headerorfooter10"/>
        <w:framePr w:w="7510" w:h="727" w:hRule="exact" w:wrap="none" w:vAnchor="page" w:hAnchor="page" w:x="2157" w:y="15548"/>
        <w:shd w:val="clear" w:color="auto" w:fill="auto"/>
        <w:jc w:val="center"/>
      </w:pPr>
      <w:r>
        <w:t xml:space="preserve">Home Page: </w:t>
      </w:r>
      <w:hyperlink r:id="rId10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1" w:history="1">
        <w:r>
          <w:rPr>
            <w:lang w:val="en-US" w:eastAsia="en-US" w:bidi="en-US"/>
          </w:rPr>
          <w:t>e.sportes@mackenziebh.com.br</w:t>
        </w:r>
      </w:hyperlink>
    </w:p>
    <w:p w:rsidR="0008228D" w:rsidRDefault="0008228D">
      <w:pPr>
        <w:spacing w:line="1" w:lineRule="exact"/>
        <w:sectPr w:rsidR="0008228D">
          <w:pgSz w:w="11900" w:h="16840"/>
          <w:pgMar w:top="612" w:right="360" w:bottom="648" w:left="360" w:header="0" w:footer="3" w:gutter="0"/>
          <w:cols w:space="720"/>
          <w:noEndnote/>
          <w:docGrid w:linePitch="360"/>
        </w:sectPr>
      </w:pPr>
    </w:p>
    <w:p w:rsidR="0008228D" w:rsidRDefault="002F0763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417830</wp:posOffset>
                </wp:positionH>
                <wp:positionV relativeFrom="page">
                  <wp:posOffset>9853930</wp:posOffset>
                </wp:positionV>
                <wp:extent cx="6679565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56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2.899999999999999pt;margin-top:775.89999999999998pt;width:525.9500000000000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08228D" w:rsidRDefault="002F0763">
      <w:pPr>
        <w:framePr w:wrap="none" w:vAnchor="page" w:hAnchor="page" w:x="8169" w:y="65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28D" w:rsidRDefault="002F0763">
      <w:pPr>
        <w:pStyle w:val="Picturecaption10"/>
        <w:framePr w:w="1145" w:h="497" w:hRule="exact" w:wrap="none" w:vAnchor="page" w:hAnchor="page" w:x="8226" w:y="1227"/>
        <w:shd w:val="clear" w:color="auto" w:fill="auto"/>
        <w:spacing w:line="348" w:lineRule="auto"/>
      </w:pPr>
      <w:r>
        <w:t>FOKMAÇÃO Dl</w:t>
      </w:r>
      <w:r>
        <w:br/>
        <w:t>ATLITAS</w:t>
      </w:r>
    </w:p>
    <w:p w:rsidR="0008228D" w:rsidRDefault="002F0763">
      <w:pPr>
        <w:pStyle w:val="Headerorfooter10"/>
        <w:framePr w:w="2052" w:h="605" w:hRule="exact" w:wrap="none" w:vAnchor="page" w:hAnchor="page" w:x="2222" w:y="723"/>
        <w:shd w:val="clear" w:color="auto" w:fill="auto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MACKENZIE</w:t>
      </w:r>
    </w:p>
    <w:p w:rsidR="0008228D" w:rsidRDefault="002F0763">
      <w:pPr>
        <w:pStyle w:val="Headerorfooter10"/>
        <w:framePr w:w="2052" w:h="605" w:hRule="exact" w:wrap="none" w:vAnchor="page" w:hAnchor="page" w:x="2222" w:y="723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800"/>
        <w:gridCol w:w="3391"/>
        <w:gridCol w:w="1130"/>
        <w:gridCol w:w="1282"/>
        <w:gridCol w:w="1210"/>
        <w:gridCol w:w="1224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10483" w:h="1555" w:wrap="none" w:vAnchor="page" w:hAnchor="page" w:x="688" w:y="227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71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</w:pPr>
            <w:r>
              <w:rPr>
                <w:b/>
                <w:bCs/>
              </w:rPr>
              <w:t>(QUANTIDADE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üNrrÁRio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71" w:lineRule="auto"/>
              <w:ind w:left="3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jc w:val="center"/>
            </w:pPr>
            <w:r>
              <w:rPr>
                <w:b/>
                <w:bCs/>
              </w:rPr>
              <w:t>AQUECIMENTO</w:t>
            </w:r>
            <w:r>
              <w:rPr>
                <w:b/>
                <w:bCs/>
              </w:rPr>
              <w:br/>
              <w:t>PISCINA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71" w:lineRule="auto"/>
              <w:jc w:val="both"/>
            </w:pPr>
            <w:r>
              <w:t>(Aquahot) Automática; modelo: aal65. Série:</w:t>
            </w:r>
            <w:r>
              <w:br/>
              <w:t>AMH 25; Corrente: 30.7 Hp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t>R$ 24.850,00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t xml:space="preserve">R$ </w:t>
            </w:r>
            <w:r>
              <w:t>74,550,00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8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10483" w:h="1555" w:wrap="none" w:vAnchor="page" w:hAnchor="page" w:x="688" w:y="227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R$ 128,469,18</w:t>
            </w:r>
          </w:p>
        </w:tc>
      </w:tr>
    </w:tbl>
    <w:p w:rsidR="0008228D" w:rsidRDefault="002F0763">
      <w:pPr>
        <w:pStyle w:val="Bodytext10"/>
        <w:framePr w:w="10498" w:h="1548" w:hRule="exact" w:wrap="none" w:vAnchor="page" w:hAnchor="page" w:x="681" w:y="4128"/>
        <w:shd w:val="clear" w:color="auto" w:fill="auto"/>
        <w:spacing w:line="410" w:lineRule="auto"/>
        <w:jc w:val="both"/>
      </w:pPr>
      <w:r>
        <w:t xml:space="preserve">Prezando pelo caráter competitivo deste processo, os </w:t>
      </w:r>
      <w:r>
        <w:rPr>
          <w:b/>
          <w:bCs/>
        </w:rPr>
        <w:t xml:space="preserve">ITENS 05, 06 e 07 </w:t>
      </w:r>
      <w:r>
        <w:t>abaixo relacionados, ficam</w:t>
      </w:r>
      <w:r>
        <w:br/>
      </w:r>
      <w:r>
        <w:rPr>
          <w:b/>
          <w:bCs/>
        </w:rPr>
        <w:t xml:space="preserve">REVOGADOS </w:t>
      </w:r>
      <w:r>
        <w:rPr>
          <w:b/>
          <w:bCs/>
          <w:u w:val="single"/>
        </w:rPr>
        <w:t>por ausência de apresentação de no mínimo 03 (três) propostas pelos licitantes,</w:t>
      </w:r>
      <w:r>
        <w:rPr>
          <w:b/>
          <w:bCs/>
          <w:u w:val="single"/>
        </w:rPr>
        <w:br/>
      </w:r>
      <w:r>
        <w:t xml:space="preserve">para cada um deles, que serão em </w:t>
      </w:r>
      <w:r>
        <w:t>breve, adquiridos em novo instrumento a ser publicado por esta</w:t>
      </w:r>
      <w:r>
        <w:br/>
        <w:t>instituição.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807"/>
        <w:gridCol w:w="3391"/>
        <w:gridCol w:w="1130"/>
        <w:gridCol w:w="1296"/>
      </w:tblGrid>
      <w:tr w:rsidR="0008228D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228D" w:rsidRDefault="0008228D">
            <w:pPr>
              <w:framePr w:w="8071" w:h="5969" w:wrap="none" w:vAnchor="page" w:hAnchor="page" w:x="1890" w:y="5684"/>
              <w:rPr>
                <w:sz w:val="10"/>
                <w:szCs w:val="1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MATERIAL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90" w:lineRule="auto"/>
              <w:jc w:val="both"/>
            </w:pPr>
            <w:r>
              <w:rPr>
                <w:b/>
                <w:bCs/>
              </w:rPr>
              <w:t>UNIDDADE</w:t>
            </w:r>
            <w:r>
              <w:rPr>
                <w:b/>
                <w:bCs/>
              </w:rPr>
              <w:br/>
              <w:t>DE MEDIDA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233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jc w:val="center"/>
            </w:pPr>
            <w:r>
              <w:rPr>
                <w:b/>
                <w:bCs/>
              </w:rPr>
              <w:t>CRONOMETRO</w:t>
            </w:r>
            <w:r>
              <w:rPr>
                <w:b/>
                <w:bCs/>
              </w:rPr>
              <w:br/>
              <w:t>DIGITAL DE MESA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69" w:lineRule="auto"/>
              <w:jc w:val="both"/>
            </w:pPr>
            <w:r>
              <w:t>Alojado em caixa metálica de de 100 x 30 x 6</w:t>
            </w:r>
            <w:r>
              <w:br/>
              <w:t>cm, com pintura epoxi; Peso 5 kilos;</w:t>
            </w:r>
            <w:r>
              <w:br/>
              <w:t xml:space="preserve">Alimentação </w:t>
            </w:r>
            <w:r>
              <w:t>127 / 220 Volts automático; Uma</w:t>
            </w:r>
            <w:r>
              <w:br/>
              <w:t>Face; Dígitos na cor vermelha de alto</w:t>
            </w:r>
            <w:r>
              <w:br/>
              <w:t>intensidade; Painel frontal anti reflexo;</w:t>
            </w:r>
            <w:r>
              <w:br/>
              <w:t>Batería de 12 Volts, acessório a parte; Cabo</w:t>
            </w:r>
            <w:r>
              <w:br/>
              <w:t>de interligação para Plug acendedor de 12</w:t>
            </w:r>
            <w:r>
              <w:br/>
              <w:t>volts; Caixa para transporte em madeira,</w:t>
            </w:r>
            <w:r>
              <w:br/>
              <w:t>acessório a part</w:t>
            </w:r>
            <w:r>
              <w:t>e; Funções Relógio de Horas,</w:t>
            </w:r>
            <w:r>
              <w:br/>
              <w:t>Cronometro Progressivo e Cronometro</w:t>
            </w:r>
            <w:r>
              <w:br/>
              <w:t>Regressivo; Suporte para fixação no teto do</w:t>
            </w:r>
            <w:r>
              <w:br/>
              <w:t>carro maarinha, acessório a parte.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126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06</w:t>
            </w:r>
          </w:p>
        </w:tc>
        <w:tc>
          <w:tcPr>
            <w:tcW w:w="1807" w:type="dxa"/>
            <w:tcBorders>
              <w:top w:val="single" w:sz="4" w:space="0" w:color="auto"/>
              <w:left w:val="dashed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76" w:lineRule="auto"/>
              <w:jc w:val="both"/>
            </w:pPr>
            <w:r>
              <w:t>Indicação de hora, data e dia da semana;</w:t>
            </w:r>
            <w:r>
              <w:br/>
              <w:t>Resolução x/100 segundos; Alarme diário;</w:t>
            </w:r>
            <w:r>
              <w:br/>
              <w:t>Sinal</w:t>
            </w:r>
            <w:r>
              <w:t xml:space="preserve"> sonoro de hora cheia; Contagem</w:t>
            </w:r>
            <w:r>
              <w:br/>
              <w:t>progressiva; Resistente à água; Peso: l.OOOO</w:t>
            </w:r>
            <w:r>
              <w:br/>
              <w:t>kg; Dimensões: 16.0000 x 16.0000 x 3 6.0000</w:t>
            </w:r>
            <w:r>
              <w:br/>
              <w:t>cm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</w:tr>
      <w:tr w:rsidR="0008228D">
        <w:tblPrEx>
          <w:tblCellMar>
            <w:top w:w="0" w:type="dxa"/>
            <w:bottom w:w="0" w:type="dxa"/>
          </w:tblCellMar>
        </w:tblPrEx>
        <w:trPr>
          <w:trHeight w:hRule="exact" w:val="148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jc w:val="center"/>
            </w:pPr>
            <w:r>
              <w:rPr>
                <w:b/>
                <w:bCs/>
              </w:rPr>
              <w:t>CRONÔMETRO-</w:t>
            </w:r>
            <w:r>
              <w:rPr>
                <w:b/>
                <w:bCs/>
              </w:rPr>
              <w:br/>
              <w:t>NATAÇÃO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69" w:lineRule="auto"/>
              <w:jc w:val="both"/>
            </w:pPr>
            <w:r>
              <w:t>100 laps de memória; Exibe tanto o tempo</w:t>
            </w:r>
            <w:r>
              <w:br/>
              <w:t>total corrente quanto o tempe do lap</w:t>
            </w:r>
            <w:r>
              <w:br/>
              <w:t xml:space="preserve">corrente; Acesso a </w:t>
            </w:r>
            <w:r>
              <w:t>memória durante o uso;</w:t>
            </w:r>
            <w:r>
              <w:br/>
              <w:t>Pega Dassage''’s durante o uso da memória; 3</w:t>
            </w:r>
            <w:r>
              <w:br/>
              <w:t>displays de tempo; Espaço de medida para 10</w:t>
            </w:r>
            <w:r>
              <w:br/>
              <w:t>noras; Pega frequência de braçada;</w:t>
            </w:r>
            <w:r>
              <w:br/>
              <w:t xml:space="preserve">Resistente à água; </w:t>
            </w:r>
            <w:r>
              <w:rPr>
                <w:lang w:val="pt-PT" w:eastAsia="pt-PT" w:bidi="pt-PT"/>
              </w:rPr>
              <w:t xml:space="preserve">Bateria </w:t>
            </w:r>
            <w:r>
              <w:t>de LÍtio.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228D" w:rsidRDefault="002F0763">
            <w:pPr>
              <w:pStyle w:val="Other10"/>
              <w:framePr w:w="8071" w:h="5969" w:wrap="none" w:vAnchor="page" w:hAnchor="page" w:x="1890" w:y="5684"/>
              <w:shd w:val="clear" w:color="auto" w:fill="auto"/>
              <w:spacing w:line="240" w:lineRule="auto"/>
              <w:jc w:val="center"/>
            </w:pPr>
            <w:r>
              <w:t>12</w:t>
            </w:r>
          </w:p>
        </w:tc>
      </w:tr>
    </w:tbl>
    <w:p w:rsidR="0008228D" w:rsidRDefault="002F0763">
      <w:pPr>
        <w:pStyle w:val="Bodytext10"/>
        <w:framePr w:w="10498" w:h="850" w:hRule="exact" w:wrap="none" w:vAnchor="page" w:hAnchor="page" w:x="681" w:y="11804"/>
        <w:shd w:val="clear" w:color="auto" w:fill="auto"/>
        <w:spacing w:line="180" w:lineRule="auto"/>
        <w:ind w:firstLine="940"/>
      </w:pPr>
      <w:r>
        <w:t xml:space="preserve">Destarte, uma vez vencido o prazo recursal de </w:t>
      </w:r>
      <w:r>
        <w:rPr>
          <w:b/>
          <w:bCs/>
        </w:rPr>
        <w:t xml:space="preserve">05 (CINCO) </w:t>
      </w:r>
      <w:r>
        <w:rPr>
          <w:b/>
          <w:bCs/>
          <w:lang w:val="pt-PT" w:eastAsia="pt-PT" w:bidi="pt-PT"/>
        </w:rPr>
        <w:t xml:space="preserve">DIAS </w:t>
      </w:r>
      <w:r>
        <w:rPr>
          <w:b/>
          <w:bCs/>
        </w:rPr>
        <w:t xml:space="preserve">ÚTEIS </w:t>
      </w:r>
      <w:r>
        <w:t>contados da data de divulgação</w:t>
      </w:r>
      <w:r>
        <w:br/>
      </w:r>
      <w:r>
        <w:rPr>
          <w:noProof/>
          <w:lang w:bidi="ar-SA"/>
        </w:rPr>
        <w:drawing>
          <wp:inline distT="0" distB="0" distL="0" distR="0">
            <wp:extent cx="542290" cy="2413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42290" cy="2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do resultado e não havende a apresentação de recurso, o proc o será encamtnhadO/^ara adjudicação e</w:t>
      </w:r>
    </w:p>
    <w:p w:rsidR="0008228D" w:rsidRDefault="002F0763">
      <w:pPr>
        <w:pStyle w:val="Bodytext10"/>
        <w:framePr w:w="10498" w:h="850" w:hRule="exact" w:wrap="none" w:vAnchor="page" w:hAnchor="page" w:x="681" w:y="11804"/>
        <w:shd w:val="clear" w:color="auto" w:fill="auto"/>
        <w:spacing w:line="180" w:lineRule="auto"/>
        <w:ind w:right="5443"/>
      </w:pPr>
      <w:r>
        <w:t>homologação dos objetos aos licitantes vencedores.</w:t>
      </w:r>
    </w:p>
    <w:p w:rsidR="0008228D" w:rsidRDefault="002F0763">
      <w:pPr>
        <w:pStyle w:val="Headerorfooter10"/>
        <w:framePr w:w="7510" w:h="727" w:hRule="exact" w:wrap="none" w:vAnchor="page" w:hAnchor="page" w:x="2157" w:y="15533"/>
        <w:shd w:val="clear" w:color="auto" w:fill="auto"/>
        <w:spacing w:line="317" w:lineRule="auto"/>
      </w:pPr>
      <w:bookmarkStart w:id="3" w:name="_GoBack"/>
      <w:bookmarkEnd w:id="3"/>
      <w:r>
        <w:t>Diretoria de Administração - Rua Congonhas, 450 - CEP. 30.330.100 - Fone/Fax (031) 3223-2611</w:t>
      </w:r>
    </w:p>
    <w:p w:rsidR="0008228D" w:rsidRDefault="002F0763">
      <w:pPr>
        <w:pStyle w:val="Headerorfooter10"/>
        <w:framePr w:w="7510" w:h="727" w:hRule="exact" w:wrap="none" w:vAnchor="page" w:hAnchor="page" w:x="2157" w:y="15533"/>
        <w:shd w:val="clear" w:color="auto" w:fill="auto"/>
        <w:spacing w:line="317" w:lineRule="auto"/>
      </w:pPr>
      <w:r>
        <w:t xml:space="preserve">Praça de Esportes - Rua Bar.'.-inda </w:t>
      </w:r>
      <w:r>
        <w:t>de Carvalho, Final - CEP 30.330.180 - Belo Horizonte - MG</w:t>
      </w:r>
    </w:p>
    <w:p w:rsidR="0008228D" w:rsidRDefault="002F0763">
      <w:pPr>
        <w:pStyle w:val="Headerorfooter10"/>
        <w:framePr w:w="7510" w:h="727" w:hRule="exact" w:wrap="none" w:vAnchor="page" w:hAnchor="page" w:x="2157" w:y="15533"/>
        <w:shd w:val="clear" w:color="auto" w:fill="auto"/>
        <w:spacing w:line="317" w:lineRule="auto"/>
        <w:jc w:val="center"/>
      </w:pPr>
      <w:r>
        <w:t xml:space="preserve">Home Page; </w:t>
      </w:r>
      <w:hyperlink r:id="rId14" w:history="1">
        <w:r>
          <w:rPr>
            <w:rFonts w:ascii="Times New Roman" w:eastAsia="Times New Roman" w:hAnsi="Times New Roman" w:cs="Times New Roman"/>
            <w:b/>
            <w:bCs/>
            <w:sz w:val="19"/>
            <w:szCs w:val="19"/>
            <w:u w:val="single"/>
            <w:lang w:val="en-US" w:eastAsia="en-US" w:bidi="en-US"/>
          </w:rPr>
          <w:t>www.mackenziebh.com.br</w:t>
        </w:r>
      </w:hyperlink>
      <w:r>
        <w:rPr>
          <w:rFonts w:ascii="Times New Roman" w:eastAsia="Times New Roman" w:hAnsi="Times New Roman" w:cs="Times New Roman"/>
          <w:b/>
          <w:bCs/>
          <w:sz w:val="19"/>
          <w:szCs w:val="19"/>
          <w:lang w:val="en-US" w:eastAsia="en-US" w:bidi="en-US"/>
        </w:rPr>
        <w:t xml:space="preserve"> </w:t>
      </w:r>
      <w:r>
        <w:t xml:space="preserve">E Mail; c.spo.-ies é </w:t>
      </w:r>
      <w:r>
        <w:rPr>
          <w:lang w:val="en-US" w:eastAsia="en-US" w:bidi="en-US"/>
        </w:rPr>
        <w:t>.Tiackenziebh.com.br</w:t>
      </w:r>
    </w:p>
    <w:p w:rsidR="0008228D" w:rsidRDefault="0008228D">
      <w:pPr>
        <w:spacing w:line="1" w:lineRule="exact"/>
      </w:pPr>
    </w:p>
    <w:sectPr w:rsidR="0008228D">
      <w:pgSz w:w="11900" w:h="16840"/>
      <w:pgMar w:top="605" w:right="360" w:bottom="65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F0763">
      <w:r>
        <w:separator/>
      </w:r>
    </w:p>
  </w:endnote>
  <w:endnote w:type="continuationSeparator" w:id="0">
    <w:p w:rsidR="00000000" w:rsidRDefault="002F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28D" w:rsidRDefault="0008228D"/>
  </w:footnote>
  <w:footnote w:type="continuationSeparator" w:id="0">
    <w:p w:rsidR="0008228D" w:rsidRDefault="000822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8D"/>
    <w:rsid w:val="0008228D"/>
    <w:rsid w:val="002F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4B04C-6EAD-4A8A-A4EC-9DE1765B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|3_"/>
    <w:basedOn w:val="Fontepargpadro"/>
    <w:link w:val="Bodytext30"/>
    <w:rPr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Bodytext2">
    <w:name w:val="Body text|2_"/>
    <w:basedOn w:val="Fontepargpadro"/>
    <w:link w:val="Bodytext20"/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2" w:lineRule="auto"/>
    </w:pPr>
    <w:rPr>
      <w:rFonts w:ascii="Arial" w:eastAsia="Arial" w:hAnsi="Arial" w:cs="Arial"/>
      <w:sz w:val="15"/>
      <w:szCs w:val="15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36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312" w:lineRule="auto"/>
    </w:pPr>
    <w:rPr>
      <w:rFonts w:ascii="Arial" w:eastAsia="Arial" w:hAnsi="Arial" w:cs="Arial"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86" w:lineRule="auto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80" w:line="413" w:lineRule="auto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line="209" w:lineRule="auto"/>
    </w:pPr>
    <w:rPr>
      <w:i/>
      <w:iCs/>
      <w:sz w:val="10"/>
      <w:szCs w:val="10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ind w:left="2640"/>
    </w:pPr>
    <w:rPr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s@mackenziebh.com.or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://www.mackenziebh.com.br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e.sportes@mackenziebh.com.br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mackenziebh.com.b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://www.m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5944</Characters>
  <Application>Microsoft Office Word</Application>
  <DocSecurity>0</DocSecurity>
  <Lines>49</Lines>
  <Paragraphs>14</Paragraphs>
  <ScaleCrop>false</ScaleCrop>
  <Company/>
  <LinksUpToDate>false</LinksUpToDate>
  <CharactersWithSpaces>7030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2018-06-14T19:22:00Z</dcterms:created>
  <dcterms:modified xsi:type="dcterms:W3CDTF">2018-06-14T19:23:00Z</dcterms:modified>
</cp:coreProperties>
</file>