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8D0" w:rsidRDefault="005C38D0">
      <w:pPr>
        <w:spacing w:line="1" w:lineRule="exact"/>
      </w:pPr>
    </w:p>
    <w:p w:rsidR="005C38D0" w:rsidRDefault="006B3A61">
      <w:pPr>
        <w:pStyle w:val="Headerorfooter10"/>
        <w:framePr w:w="2304" w:h="792" w:hRule="exact" w:wrap="none" w:vAnchor="page" w:hAnchor="page" w:x="3060" w:y="1418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5C38D0" w:rsidRDefault="006B3A61">
      <w:pPr>
        <w:pStyle w:val="Headerorfooter10"/>
        <w:framePr w:w="2304" w:h="792" w:hRule="exact" w:wrap="none" w:vAnchor="page" w:hAnchor="page" w:x="3060" w:y="1418"/>
        <w:shd w:val="clear" w:color="auto" w:fill="auto"/>
      </w:pPr>
      <w:r>
        <w:t>ESPORTE CLUBE</w:t>
      </w:r>
    </w:p>
    <w:p w:rsidR="005C38D0" w:rsidRDefault="006B3A61">
      <w:pPr>
        <w:pStyle w:val="Headerorfooter10"/>
        <w:framePr w:w="5868" w:h="274" w:hRule="exact" w:wrap="none" w:vAnchor="page" w:hAnchor="page" w:x="4810" w:y="2434"/>
        <w:shd w:val="clear" w:color="auto" w:fill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Pagina </w:t>
      </w:r>
      <w:r>
        <w:rPr>
          <w:b/>
          <w:bCs/>
          <w:sz w:val="22"/>
          <w:szCs w:val="22"/>
        </w:rPr>
        <w:t xml:space="preserve">1 </w:t>
      </w:r>
      <w:r>
        <w:rPr>
          <w:sz w:val="22"/>
          <w:szCs w:val="22"/>
        </w:rPr>
        <w:t xml:space="preserve">de </w:t>
      </w:r>
      <w:r>
        <w:rPr>
          <w:b/>
          <w:bCs/>
          <w:sz w:val="22"/>
          <w:szCs w:val="22"/>
        </w:rPr>
        <w:t>6</w:t>
      </w:r>
    </w:p>
    <w:p w:rsidR="005C38D0" w:rsidRDefault="006B3A61">
      <w:pPr>
        <w:pStyle w:val="Heading110"/>
        <w:framePr w:w="10195" w:h="245" w:hRule="exact" w:wrap="none" w:vAnchor="page" w:hAnchor="page" w:x="958" w:y="3276"/>
        <w:shd w:val="clear" w:color="auto" w:fill="auto"/>
        <w:spacing w:after="0" w:line="240" w:lineRule="auto"/>
        <w:ind w:left="0" w:firstLine="0"/>
        <w:jc w:val="center"/>
      </w:pPr>
      <w:bookmarkStart w:id="0" w:name="bookmark0"/>
      <w:r>
        <w:t>CONTRATO 003/2016</w:t>
      </w:r>
      <w:bookmarkEnd w:id="0"/>
    </w:p>
    <w:p w:rsidR="005C38D0" w:rsidRDefault="006B3A61">
      <w:pPr>
        <w:pStyle w:val="Bodytext10"/>
        <w:framePr w:w="10195" w:h="2542" w:hRule="exact" w:wrap="none" w:vAnchor="page" w:hAnchor="page" w:x="958" w:y="3953"/>
        <w:shd w:val="clear" w:color="auto" w:fill="auto"/>
        <w:spacing w:after="0" w:line="264" w:lineRule="auto"/>
        <w:ind w:left="50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</w:t>
      </w:r>
      <w:r>
        <w:br/>
        <w:t>sede e foro na cidade de Belo Horizonte, Estado de Minas Gerais, estabelecido à Rua</w:t>
      </w:r>
      <w:r>
        <w:br/>
        <w:t xml:space="preserve">Benvinda de Carvalho, final. Bairro </w:t>
      </w:r>
      <w:r>
        <w:t>Santo Antônio, CEP: 30.330-180, inscrito no CNPJ sob</w:t>
      </w:r>
      <w:r>
        <w:br/>
        <w:t xml:space="preserve">no </w:t>
      </w:r>
      <w:r>
        <w:rPr>
          <w:b/>
          <w:bCs/>
        </w:rPr>
        <w:t xml:space="preserve">17.499.252/0001-00, </w:t>
      </w:r>
      <w:r>
        <w:t>neste ato representado por seus representantes legais, ora</w:t>
      </w:r>
      <w:r>
        <w:br/>
        <w:t xml:space="preserve">denominado CONTRATANTE, e de outro lado, </w:t>
      </w:r>
      <w:r>
        <w:rPr>
          <w:b/>
          <w:bCs/>
        </w:rPr>
        <w:t>C &amp; C CAMPINAS COMERCIAL LTDA -</w:t>
      </w:r>
      <w:r>
        <w:rPr>
          <w:b/>
          <w:bCs/>
        </w:rPr>
        <w:br/>
        <w:t xml:space="preserve">EPP </w:t>
      </w:r>
      <w:r>
        <w:t>com sede a Rua Arnaldo Barreto, 1060 - São B</w:t>
      </w:r>
      <w:r>
        <w:t>ernardo - Campinas/SP, inscrita no</w:t>
      </w:r>
      <w:r>
        <w:br/>
        <w:t xml:space="preserve">CNPJ sob 0 n° </w:t>
      </w:r>
      <w:r>
        <w:rPr>
          <w:b/>
          <w:bCs/>
        </w:rPr>
        <w:t xml:space="preserve">16.501.564/0001-48, </w:t>
      </w:r>
      <w:r>
        <w:t xml:space="preserve">neste representado por </w:t>
      </w:r>
      <w:r>
        <w:rPr>
          <w:b/>
          <w:bCs/>
        </w:rPr>
        <w:t>José Eudes Correia</w:t>
      </w:r>
      <w:r>
        <w:rPr>
          <w:b/>
          <w:bCs/>
        </w:rPr>
        <w:br/>
        <w:t xml:space="preserve">Barbosa, </w:t>
      </w:r>
      <w:r>
        <w:t>ora denominada CONTRATADA, firmam o presente CONTRATO, mediante as</w:t>
      </w:r>
      <w:r>
        <w:br/>
        <w:t>cláusulas e condições:</w:t>
      </w:r>
    </w:p>
    <w:p w:rsidR="005C38D0" w:rsidRDefault="006B3A61">
      <w:pPr>
        <w:pStyle w:val="Heading110"/>
        <w:framePr w:w="10195" w:h="756" w:hRule="exact" w:wrap="none" w:vAnchor="page" w:hAnchor="page" w:x="958" w:y="6624"/>
        <w:shd w:val="clear" w:color="auto" w:fill="auto"/>
        <w:spacing w:line="240" w:lineRule="auto"/>
        <w:ind w:left="506" w:right="6552"/>
        <w:jc w:val="both"/>
      </w:pPr>
      <w:bookmarkStart w:id="1" w:name="bookmark1"/>
      <w:r>
        <w:rPr>
          <w:lang w:val="pt-PT" w:eastAsia="pt-PT" w:bidi="pt-PT"/>
        </w:rPr>
        <w:t xml:space="preserve">CLAUSULA </w:t>
      </w:r>
      <w:r>
        <w:t>1^ - OBJETO</w:t>
      </w:r>
      <w:bookmarkEnd w:id="1"/>
    </w:p>
    <w:p w:rsidR="005C38D0" w:rsidRDefault="006B3A61">
      <w:pPr>
        <w:pStyle w:val="Bodytext10"/>
        <w:framePr w:w="10195" w:h="756" w:hRule="exact" w:wrap="none" w:vAnchor="page" w:hAnchor="page" w:x="958" w:y="6624"/>
        <w:shd w:val="clear" w:color="auto" w:fill="auto"/>
        <w:spacing w:after="0" w:line="240" w:lineRule="auto"/>
        <w:ind w:left="506" w:right="6552"/>
        <w:jc w:val="both"/>
      </w:pPr>
      <w:r>
        <w:t xml:space="preserve">Constitui objeto desse </w:t>
      </w:r>
      <w:r>
        <w:t>contrato</w:t>
      </w:r>
    </w:p>
    <w:p w:rsidR="005C38D0" w:rsidRDefault="006B3A61">
      <w:pPr>
        <w:pStyle w:val="Bodytext10"/>
        <w:framePr w:wrap="none" w:vAnchor="page" w:hAnchor="page" w:x="4882" w:y="7099"/>
        <w:shd w:val="clear" w:color="auto" w:fill="auto"/>
        <w:spacing w:after="0" w:line="240" w:lineRule="auto"/>
        <w:ind w:firstLine="0"/>
      </w:pPr>
      <w:r>
        <w:t>fornecimento dos seguintes itens:</w:t>
      </w:r>
    </w:p>
    <w:p w:rsidR="005C38D0" w:rsidRDefault="006B3A61">
      <w:pPr>
        <w:pStyle w:val="Other10"/>
        <w:framePr w:w="115" w:h="130" w:hRule="exact" w:wrap="none" w:vAnchor="page" w:hAnchor="page" w:x="4687" w:y="7193"/>
        <w:shd w:val="clear" w:color="auto" w:fill="auto"/>
        <w:spacing w:after="0" w:line="240" w:lineRule="auto"/>
        <w:ind w:firstLine="0"/>
        <w:jc w:val="both"/>
        <w:textDirection w:val="tbRl"/>
        <w:rPr>
          <w:sz w:val="20"/>
          <w:szCs w:val="20"/>
        </w:rPr>
      </w:pPr>
      <w:r>
        <w:rPr>
          <w:sz w:val="20"/>
          <w:szCs w:val="20"/>
        </w:rPr>
        <w:t>o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1"/>
        <w:gridCol w:w="2074"/>
        <w:gridCol w:w="2779"/>
        <w:gridCol w:w="1166"/>
        <w:gridCol w:w="1354"/>
        <w:gridCol w:w="1080"/>
        <w:gridCol w:w="1102"/>
      </w:tblGrid>
      <w:tr w:rsidR="005C38D0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83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MATERIAL OU</w:t>
            </w:r>
            <w:r>
              <w:rPr>
                <w:b/>
                <w:bCs/>
                <w:sz w:val="16"/>
                <w:szCs w:val="16"/>
              </w:rPr>
              <w:br/>
              <w:t>EQUIPAMENTO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83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UNITÁRIO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83" w:lineRule="auto"/>
              <w:ind w:left="24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TOTAL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1274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83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BOLSA GELO</w:t>
            </w:r>
            <w:r>
              <w:rPr>
                <w:b/>
                <w:bCs/>
                <w:sz w:val="16"/>
                <w:szCs w:val="16"/>
              </w:rPr>
              <w:br/>
              <w:t>FLEXÍVEL TAM G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tabs>
                <w:tab w:val="left" w:pos="871"/>
              </w:tabs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Composição: Tecido externo: 60%</w:t>
            </w:r>
            <w:r>
              <w:rPr>
                <w:sz w:val="16"/>
                <w:szCs w:val="16"/>
              </w:rPr>
              <w:br/>
              <w:t>algodão, 40% poliéster; Tecido</w:t>
            </w:r>
            <w:r>
              <w:rPr>
                <w:sz w:val="16"/>
                <w:szCs w:val="16"/>
              </w:rPr>
              <w:br/>
              <w:t xml:space="preserve">interno; poli cloreto de </w:t>
            </w:r>
            <w:r>
              <w:rPr>
                <w:sz w:val="16"/>
                <w:szCs w:val="16"/>
              </w:rPr>
              <w:t>vinila;</w:t>
            </w:r>
            <w:r>
              <w:rPr>
                <w:sz w:val="16"/>
                <w:szCs w:val="16"/>
              </w:rPr>
              <w:br/>
              <w:t>Tampa:</w:t>
            </w:r>
            <w:r>
              <w:rPr>
                <w:sz w:val="16"/>
                <w:szCs w:val="16"/>
              </w:rPr>
              <w:tab/>
              <w:t>polipropileno; Bocal:</w:t>
            </w:r>
          </w:p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poiipropileno; Anel de vedação:</w:t>
            </w:r>
            <w:r>
              <w:rPr>
                <w:sz w:val="16"/>
                <w:szCs w:val="16"/>
              </w:rPr>
              <w:br/>
              <w:t>silicone.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R$ 118,00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R$ 472,00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229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76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SUPORTE P/ BOLSA</w:t>
            </w:r>
            <w:r>
              <w:rPr>
                <w:b/>
                <w:bCs/>
                <w:sz w:val="16"/>
                <w:szCs w:val="16"/>
              </w:rPr>
              <w:br/>
              <w:t>GELO FLEX MEMBROS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tabs>
                <w:tab w:val="left" w:pos="857"/>
                <w:tab w:val="left" w:pos="1994"/>
              </w:tabs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Tamanho: único ajustável; Cor:</w:t>
            </w:r>
            <w:r>
              <w:rPr>
                <w:sz w:val="16"/>
                <w:szCs w:val="16"/>
              </w:rPr>
              <w:br/>
              <w:t>preto; Composição; Revestimento</w:t>
            </w:r>
            <w:r>
              <w:rPr>
                <w:sz w:val="16"/>
                <w:szCs w:val="16"/>
              </w:rPr>
              <w:br/>
              <w:t>(têxtil): 100% poliamida; Interna:</w:t>
            </w:r>
            <w:r>
              <w:rPr>
                <w:sz w:val="16"/>
                <w:szCs w:val="16"/>
              </w:rPr>
              <w:br/>
              <w:t xml:space="preserve">100% </w:t>
            </w:r>
            <w:r>
              <w:rPr>
                <w:sz w:val="16"/>
                <w:szCs w:val="16"/>
              </w:rPr>
              <w:t>borracha (Neoprene, SBR,</w:t>
            </w:r>
            <w:r>
              <w:rPr>
                <w:sz w:val="16"/>
                <w:szCs w:val="16"/>
              </w:rPr>
              <w:br/>
              <w:t>NR); Não acompanha Bolsa de</w:t>
            </w:r>
            <w:r>
              <w:rPr>
                <w:sz w:val="16"/>
                <w:szCs w:val="16"/>
              </w:rPr>
              <w:br/>
              <w:t>Gelo</w:t>
            </w:r>
            <w:r>
              <w:rPr>
                <w:sz w:val="16"/>
                <w:szCs w:val="16"/>
              </w:rPr>
              <w:tab/>
              <w:t>Flexível;</w:t>
            </w:r>
            <w:r>
              <w:rPr>
                <w:sz w:val="16"/>
                <w:szCs w:val="16"/>
              </w:rPr>
              <w:tab/>
              <w:t>Produto:</w:t>
            </w:r>
          </w:p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Dimensões: 90.0 cm x 26.0 cm x</w:t>
            </w:r>
            <w:r>
              <w:rPr>
                <w:sz w:val="16"/>
                <w:szCs w:val="16"/>
              </w:rPr>
              <w:br/>
              <w:t>2.0 cm (C x L X A); Peso; 0.128</w:t>
            </w:r>
            <w:r>
              <w:rPr>
                <w:sz w:val="16"/>
                <w:szCs w:val="16"/>
              </w:rPr>
              <w:br/>
              <w:t>kg; Embalagem; Dimensões: 36.0</w:t>
            </w:r>
            <w:r>
              <w:rPr>
                <w:sz w:val="16"/>
                <w:szCs w:val="16"/>
              </w:rPr>
              <w:br/>
              <w:t>cm X 14.0 cm x 7.0 cm (C x L x</w:t>
            </w:r>
            <w:r>
              <w:rPr>
                <w:sz w:val="16"/>
                <w:szCs w:val="16"/>
              </w:rPr>
              <w:br/>
              <w:t>A); Peso: 0.214 kq.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R$ 106,00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R$ 424,00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886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BOLA PILATES 65 CM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54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Composição: poíicloreto de vinila</w:t>
            </w:r>
            <w:r>
              <w:rPr>
                <w:sz w:val="16"/>
                <w:szCs w:val="16"/>
              </w:rPr>
              <w:br/>
              <w:t>(Polímero PVC); Diâmetro: 65 cm -</w:t>
            </w:r>
            <w:r>
              <w:rPr>
                <w:sz w:val="16"/>
                <w:szCs w:val="16"/>
              </w:rPr>
              <w:br/>
              <w:t>Bola Suíça com Alça e sistema</w:t>
            </w:r>
            <w:r>
              <w:rPr>
                <w:sz w:val="16"/>
                <w:szCs w:val="16"/>
              </w:rPr>
              <w:br/>
              <w:t>anti-burst - Suporte até 200 KG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R$ 55,00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R$ 55,00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84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BOLA PILATES 75 CM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69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Composição: poíicloreto de vinila</w:t>
            </w:r>
            <w:r>
              <w:rPr>
                <w:sz w:val="16"/>
                <w:szCs w:val="16"/>
              </w:rPr>
              <w:br/>
              <w:t xml:space="preserve">(Polímero PVC); </w:t>
            </w:r>
            <w:r>
              <w:rPr>
                <w:sz w:val="16"/>
                <w:szCs w:val="16"/>
              </w:rPr>
              <w:t>Diâmetro: 75 cm -</w:t>
            </w:r>
            <w:r>
              <w:rPr>
                <w:sz w:val="16"/>
                <w:szCs w:val="16"/>
              </w:rPr>
              <w:br/>
              <w:t>Bola Suíça com Alça e sistema</w:t>
            </w:r>
            <w:r>
              <w:rPr>
                <w:sz w:val="16"/>
                <w:szCs w:val="16"/>
              </w:rPr>
              <w:br/>
              <w:t>anti-burst - Suporte até 200 KG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R$ 57,00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R$ 57,00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85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76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MEIA BOLA STEP DE</w:t>
            </w:r>
            <w:r>
              <w:rPr>
                <w:b/>
                <w:bCs/>
                <w:sz w:val="16"/>
                <w:szCs w:val="16"/>
              </w:rPr>
              <w:br/>
              <w:t>EQUILÍBRIO BOSU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76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Material; PVC; Diâmetro da bola:</w:t>
            </w:r>
            <w:r>
              <w:rPr>
                <w:sz w:val="16"/>
                <w:szCs w:val="16"/>
              </w:rPr>
              <w:br/>
              <w:t>47,5cm; Diâmetro da base: 53cm;</w:t>
            </w:r>
            <w:r>
              <w:rPr>
                <w:sz w:val="16"/>
                <w:szCs w:val="16"/>
              </w:rPr>
              <w:br/>
              <w:t>Peso Suportado: 150KG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R$ 320,00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</w:t>
            </w:r>
            <w:r>
              <w:rPr>
                <w:sz w:val="16"/>
                <w:szCs w:val="16"/>
              </w:rPr>
              <w:t>960,00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65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5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REDE PARA ARO DE</w:t>
            </w:r>
            <w:r>
              <w:rPr>
                <w:b/>
                <w:bCs/>
                <w:sz w:val="16"/>
                <w:szCs w:val="16"/>
              </w:rPr>
              <w:br/>
              <w:t>BASQUETE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Malha 7cm; Tamanho: 45cm;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R$ 16,00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95" w:h="7553" w:wrap="none" w:vAnchor="page" w:hAnchor="page" w:x="958" w:y="753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R$ 96,00</w:t>
            </w:r>
          </w:p>
        </w:tc>
      </w:tr>
    </w:tbl>
    <w:p w:rsidR="005C38D0" w:rsidRDefault="005C38D0">
      <w:pPr>
        <w:spacing w:line="1" w:lineRule="exact"/>
        <w:sectPr w:rsidR="005C38D0">
          <w:pgSz w:w="11900" w:h="16840"/>
          <w:pgMar w:top="1173" w:right="360" w:bottom="360" w:left="360" w:header="0" w:footer="3" w:gutter="0"/>
          <w:cols w:space="720"/>
          <w:noEndnote/>
          <w:docGrid w:linePitch="360"/>
        </w:sectPr>
      </w:pPr>
    </w:p>
    <w:p w:rsidR="005C38D0" w:rsidRDefault="005C38D0">
      <w:pPr>
        <w:spacing w:line="1" w:lineRule="exact"/>
      </w:pPr>
    </w:p>
    <w:p w:rsidR="005C38D0" w:rsidRDefault="006B3A61">
      <w:pPr>
        <w:pStyle w:val="Headerorfooter10"/>
        <w:framePr w:w="2304" w:h="799" w:hRule="exact" w:wrap="none" w:vAnchor="page" w:hAnchor="page" w:x="3017" w:y="144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  <w:lang w:val="pt-PT" w:eastAsia="pt-PT" w:bidi="pt-PT"/>
        </w:rPr>
        <w:t>MACKENZIE</w:t>
      </w:r>
    </w:p>
    <w:p w:rsidR="005C38D0" w:rsidRDefault="006B3A61">
      <w:pPr>
        <w:pStyle w:val="Headerorfooter10"/>
        <w:framePr w:w="2304" w:h="799" w:hRule="exact" w:wrap="none" w:vAnchor="page" w:hAnchor="page" w:x="3017" w:y="1440"/>
        <w:shd w:val="clear" w:color="auto" w:fill="auto"/>
      </w:pPr>
      <w:r>
        <w:t>ESPORTE CLUBE</w:t>
      </w:r>
    </w:p>
    <w:p w:rsidR="005C38D0" w:rsidRDefault="006B3A61">
      <w:pPr>
        <w:pStyle w:val="Headerorfooter10"/>
        <w:framePr w:wrap="none" w:vAnchor="page" w:hAnchor="page" w:x="9209" w:y="2426"/>
        <w:shd w:val="clear" w:color="auto" w:fill="auto"/>
        <w:rPr>
          <w:sz w:val="22"/>
          <w:szCs w:val="22"/>
        </w:rPr>
      </w:pPr>
      <w:r>
        <w:rPr>
          <w:sz w:val="22"/>
          <w:szCs w:val="22"/>
        </w:rPr>
        <w:t xml:space="preserve">Página </w:t>
      </w:r>
      <w:r>
        <w:rPr>
          <w:b/>
          <w:bCs/>
          <w:sz w:val="22"/>
          <w:szCs w:val="22"/>
        </w:rPr>
        <w:t xml:space="preserve">2 </w:t>
      </w:r>
      <w:r>
        <w:rPr>
          <w:sz w:val="22"/>
          <w:szCs w:val="22"/>
        </w:rPr>
        <w:t xml:space="preserve">de </w:t>
      </w:r>
      <w:r>
        <w:rPr>
          <w:b/>
          <w:bCs/>
          <w:sz w:val="22"/>
          <w:szCs w:val="22"/>
        </w:rPr>
        <w:t>6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"/>
        <w:gridCol w:w="2081"/>
        <w:gridCol w:w="2779"/>
        <w:gridCol w:w="1159"/>
        <w:gridCol w:w="1361"/>
        <w:gridCol w:w="1080"/>
        <w:gridCol w:w="1094"/>
      </w:tblGrid>
      <w:tr w:rsidR="005C38D0">
        <w:tblPrEx>
          <w:tblCellMar>
            <w:top w:w="0" w:type="dxa"/>
            <w:bottom w:w="0" w:type="dxa"/>
          </w:tblCellMar>
        </w:tblPrEx>
        <w:trPr>
          <w:trHeight w:hRule="exact" w:val="1267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LUVA DE FOCO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Material: PU, Poliéster e Velcro.</w:t>
            </w:r>
            <w:r>
              <w:rPr>
                <w:sz w:val="16"/>
                <w:szCs w:val="16"/>
              </w:rPr>
              <w:br/>
              <w:t>Enchimento: espuma e EVA.</w:t>
            </w:r>
            <w:r>
              <w:rPr>
                <w:sz w:val="16"/>
                <w:szCs w:val="16"/>
              </w:rPr>
              <w:br/>
              <w:t>Função: Foco, proteção contra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choques e impactos. Dimensões:</w:t>
            </w:r>
            <w:r>
              <w:rPr>
                <w:sz w:val="16"/>
                <w:szCs w:val="16"/>
              </w:rPr>
              <w:br/>
              <w:t>largura 20cm, altura 25cm,</w:t>
            </w:r>
            <w:r>
              <w:rPr>
                <w:sz w:val="16"/>
                <w:szCs w:val="16"/>
              </w:rPr>
              <w:br/>
              <w:t>espessura 5cm.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R$ 60,00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R$ 960,00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1678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REDE PARE BOLA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tabs>
                <w:tab w:val="left" w:pos="1188"/>
                <w:tab w:val="left" w:pos="2318"/>
              </w:tabs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Rede para revestir a quadra.</w:t>
            </w:r>
            <w:r>
              <w:rPr>
                <w:sz w:val="16"/>
                <w:szCs w:val="16"/>
              </w:rPr>
              <w:br/>
              <w:t>Confeccionada em fio de</w:t>
            </w:r>
            <w:r>
              <w:rPr>
                <w:sz w:val="16"/>
                <w:szCs w:val="16"/>
              </w:rPr>
              <w:br/>
              <w:t>polietileno</w:t>
            </w:r>
            <w:r>
              <w:rPr>
                <w:sz w:val="16"/>
                <w:szCs w:val="16"/>
              </w:rPr>
              <w:tab/>
              <w:t>trançado,</w:t>
            </w:r>
            <w:r>
              <w:rPr>
                <w:sz w:val="16"/>
                <w:szCs w:val="16"/>
              </w:rPr>
              <w:tab/>
              <w:t>com</w:t>
            </w:r>
          </w:p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71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espessura de 4 mm; Tratamento</w:t>
            </w:r>
            <w:r>
              <w:rPr>
                <w:sz w:val="16"/>
                <w:szCs w:val="16"/>
              </w:rPr>
              <w:br/>
              <w:t xml:space="preserve">contra raio ultra </w:t>
            </w:r>
            <w:r>
              <w:rPr>
                <w:sz w:val="16"/>
                <w:szCs w:val="16"/>
              </w:rPr>
              <w:t>violeta; 100%</w:t>
            </w:r>
            <w:r>
              <w:rPr>
                <w:sz w:val="16"/>
                <w:szCs w:val="16"/>
              </w:rPr>
              <w:br/>
              <w:t>virgem, de alta densidade. C=35</w:t>
            </w:r>
            <w:r>
              <w:rPr>
                <w:sz w:val="16"/>
                <w:szCs w:val="16"/>
              </w:rPr>
              <w:br/>
              <w:t>m XL= 20m. Cor: Branco.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R$ 4.300,00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R$ 4.300,00</w:t>
            </w:r>
          </w:p>
        </w:tc>
      </w:tr>
      <w:tr w:rsidR="005C38D0">
        <w:tblPrEx>
          <w:tblCellMar>
            <w:top w:w="0" w:type="dxa"/>
            <w:bottom w:w="0" w:type="dxa"/>
          </w:tblCellMar>
        </w:tblPrEx>
        <w:trPr>
          <w:trHeight w:hRule="exact" w:val="655"/>
        </w:trPr>
        <w:tc>
          <w:tcPr>
            <w:tcW w:w="80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TOTAL: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38D0" w:rsidRDefault="006B3A61">
            <w:pPr>
              <w:pStyle w:val="Other10"/>
              <w:framePr w:w="10181" w:h="3600" w:wrap="none" w:vAnchor="page" w:hAnchor="page" w:x="965" w:y="2923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R$ 7.324,00</w:t>
            </w:r>
          </w:p>
        </w:tc>
      </w:tr>
    </w:tbl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160" w:line="266" w:lineRule="auto"/>
        <w:ind w:left="480" w:firstLine="0"/>
        <w:jc w:val="both"/>
      </w:pPr>
      <w:r>
        <w:t xml:space="preserve">Para o treinamento de envolvidos no Projeto </w:t>
      </w:r>
      <w:r>
        <w:rPr>
          <w:b/>
          <w:bCs/>
        </w:rPr>
        <w:t>MACKENZIE FORMANDO ATLETAS</w:t>
      </w:r>
      <w:r>
        <w:rPr>
          <w:b/>
          <w:bCs/>
        </w:rPr>
        <w:br/>
        <w:t xml:space="preserve">OLÍMPICOS ni,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>apresentadas no</w:t>
      </w:r>
      <w:r>
        <w:br/>
      </w:r>
      <w:r>
        <w:rPr>
          <w:b/>
          <w:bCs/>
        </w:rPr>
        <w:t>EDITAL CONCORRÊNCIA DE N&lt;&gt; 03/2016.</w:t>
      </w:r>
    </w:p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160"/>
        <w:ind w:left="480" w:firstLine="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deste artigo</w:t>
      </w:r>
      <w:r>
        <w:br/>
        <w:t>poderá sofrer alterações de acréscimos ou supressões, até o limite</w:t>
      </w:r>
      <w:r>
        <w:t xml:space="preserve"> de 25% (vinte e cinco</w:t>
      </w:r>
      <w:r>
        <w:br/>
        <w:t>por cento) a critério do CONTRATANTE, independentemente de motivação, nos termos do</w:t>
      </w:r>
      <w:r>
        <w:br/>
        <w:t>art. 65, §1°, da Lei 8.666/93.</w:t>
      </w:r>
    </w:p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160" w:line="266" w:lineRule="auto"/>
        <w:ind w:left="480" w:firstLine="0"/>
        <w:jc w:val="both"/>
      </w:pPr>
      <w:r>
        <w:rPr>
          <w:b/>
          <w:bCs/>
        </w:rPr>
        <w:t>CLÁUSULA 2^ - ATRELADO AO EDITAL</w:t>
      </w:r>
    </w:p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240" w:line="271" w:lineRule="auto"/>
        <w:ind w:left="480" w:firstLine="0"/>
        <w:jc w:val="both"/>
      </w:pPr>
      <w:r>
        <w:t xml:space="preserve">O presente contrato está vinculado aos termos do </w:t>
      </w:r>
      <w:r>
        <w:rPr>
          <w:b/>
          <w:bCs/>
        </w:rPr>
        <w:t>EDITAL CONCORRÊNCIA DE N°</w:t>
      </w:r>
      <w:r>
        <w:rPr>
          <w:b/>
          <w:bCs/>
        </w:rPr>
        <w:br/>
        <w:t xml:space="preserve">03/2016 </w:t>
      </w:r>
      <w:r>
        <w:t xml:space="preserve">e </w:t>
      </w:r>
      <w:r>
        <w:t xml:space="preserve">anexos e ao projeto </w:t>
      </w:r>
      <w:r>
        <w:rPr>
          <w:b/>
          <w:bCs/>
        </w:rPr>
        <w:t>MACKENZIE FORMANDO ATLETAS OLÍMPICOS III</w:t>
      </w:r>
      <w:r>
        <w:rPr>
          <w:b/>
          <w:bCs/>
        </w:rPr>
        <w:br/>
      </w:r>
      <w:r>
        <w:t xml:space="preserve">convênio 0° 45 entre a </w:t>
      </w:r>
      <w:r>
        <w:rPr>
          <w:b/>
          <w:bCs/>
        </w:rPr>
        <w:t xml:space="preserve">CBC- CONFEDERAÇÃO BRASILEIRA DE CLUBES </w:t>
      </w:r>
      <w:r>
        <w:t>e</w:t>
      </w:r>
      <w:r>
        <w:br/>
      </w:r>
      <w:r>
        <w:rPr>
          <w:b/>
          <w:bCs/>
        </w:rPr>
        <w:t>MACKENZIE ESPORTE CLUBE.</w:t>
      </w:r>
    </w:p>
    <w:p w:rsidR="005C38D0" w:rsidRDefault="006B3A61">
      <w:pPr>
        <w:pStyle w:val="Heading110"/>
        <w:framePr w:w="10181" w:h="8302" w:hRule="exact" w:wrap="none" w:vAnchor="page" w:hAnchor="page" w:x="965" w:y="6790"/>
        <w:shd w:val="clear" w:color="auto" w:fill="auto"/>
        <w:spacing w:after="160" w:line="266" w:lineRule="auto"/>
        <w:ind w:left="480" w:firstLine="0"/>
        <w:jc w:val="both"/>
      </w:pPr>
      <w:bookmarkStart w:id="2" w:name="bookmark2"/>
      <w:r>
        <w:t>CLÁUSULA 3®- VIGÊNCIA</w:t>
      </w:r>
      <w:bookmarkEnd w:id="2"/>
    </w:p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160" w:line="257" w:lineRule="auto"/>
        <w:ind w:left="480" w:right="440" w:firstLine="0"/>
        <w:jc w:val="both"/>
      </w:pPr>
      <w:r>
        <w:t xml:space="preserve">O presente contrato é firmado por prazo determinado, vigendo até o dia </w:t>
      </w:r>
      <w:r>
        <w:rPr>
          <w:b/>
          <w:bCs/>
        </w:rPr>
        <w:t xml:space="preserve">30 (trinta) </w:t>
      </w:r>
      <w:r>
        <w:rPr>
          <w:b/>
          <w:bCs/>
        </w:rPr>
        <w:t>dias</w:t>
      </w:r>
      <w:r>
        <w:rPr>
          <w:b/>
          <w:bCs/>
        </w:rPr>
        <w:br/>
      </w:r>
      <w:r>
        <w:t>contados a partir do recebimento pelo fornecedor por via e-mail de autorização da</w:t>
      </w:r>
      <w:r>
        <w:br/>
        <w:t>compra, instrumento hábil para todos os fins de direito. Em caso de fornecimento de mais</w:t>
      </w:r>
      <w:r>
        <w:br/>
        <w:t>de um item, o cronograma de entrega dos itens será especificado separadamente.</w:t>
      </w:r>
    </w:p>
    <w:p w:rsidR="005C38D0" w:rsidRDefault="006B3A61">
      <w:pPr>
        <w:pStyle w:val="Heading110"/>
        <w:framePr w:w="10181" w:h="8302" w:hRule="exact" w:wrap="none" w:vAnchor="page" w:hAnchor="page" w:x="965" w:y="6790"/>
        <w:shd w:val="clear" w:color="auto" w:fill="auto"/>
        <w:spacing w:after="160" w:line="266" w:lineRule="auto"/>
        <w:ind w:left="480" w:firstLine="0"/>
        <w:jc w:val="both"/>
      </w:pPr>
      <w:bookmarkStart w:id="3" w:name="bookmark3"/>
      <w:r>
        <w:t>C</w:t>
      </w:r>
      <w:r>
        <w:t>LÁUSULA 4® - OBRIGAÇÕES DA CONTRATADA</w:t>
      </w:r>
      <w:bookmarkEnd w:id="3"/>
    </w:p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160" w:line="266" w:lineRule="auto"/>
        <w:ind w:left="480" w:firstLine="0"/>
        <w:jc w:val="both"/>
      </w:pPr>
      <w:r>
        <w:t xml:space="preserve">Entregar o material conforme especificações do </w:t>
      </w:r>
      <w:r>
        <w:rPr>
          <w:b/>
          <w:bCs/>
        </w:rPr>
        <w:t xml:space="preserve">ANEXO I </w:t>
      </w:r>
      <w:r>
        <w:t xml:space="preserve">apresentado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No 03/2016, </w:t>
      </w:r>
      <w:r>
        <w:t>responsabilizando-se integralmente pela qualidade</w:t>
      </w:r>
      <w:r>
        <w:br/>
        <w:t>técnica do material por ela oferecido e cumprindo o prazo de en</w:t>
      </w:r>
      <w:r>
        <w:t>trega informado.</w:t>
      </w:r>
    </w:p>
    <w:p w:rsidR="005C38D0" w:rsidRDefault="006B3A61">
      <w:pPr>
        <w:pStyle w:val="Bodytext10"/>
        <w:framePr w:w="10181" w:h="8302" w:hRule="exact" w:wrap="none" w:vAnchor="page" w:hAnchor="page" w:x="965" w:y="6790"/>
        <w:shd w:val="clear" w:color="auto" w:fill="auto"/>
        <w:spacing w:after="0" w:line="276" w:lineRule="auto"/>
        <w:ind w:left="480" w:firstLine="0"/>
        <w:jc w:val="both"/>
      </w:pPr>
      <w:r>
        <w:t>A vigência da garantia oferecida deverá ser mantida, a partir da data do recebimento</w:t>
      </w:r>
      <w:r>
        <w:br/>
        <w:t>definitivo do bem, observando-se, as regras estabelecidas pelo Código de Defesa do</w:t>
      </w:r>
      <w:r>
        <w:br/>
        <w:t>Consumidor.</w:t>
      </w:r>
    </w:p>
    <w:p w:rsidR="005C38D0" w:rsidRDefault="005C38D0">
      <w:pPr>
        <w:spacing w:line="1" w:lineRule="exact"/>
        <w:sectPr w:rsidR="005C38D0">
          <w:pgSz w:w="11900" w:h="16840"/>
          <w:pgMar w:top="1173" w:right="360" w:bottom="360" w:left="360" w:header="0" w:footer="3" w:gutter="0"/>
          <w:cols w:space="720"/>
          <w:noEndnote/>
          <w:docGrid w:linePitch="360"/>
        </w:sectPr>
      </w:pPr>
    </w:p>
    <w:p w:rsidR="005C38D0" w:rsidRDefault="005C38D0">
      <w:pPr>
        <w:spacing w:line="1" w:lineRule="exact"/>
      </w:pPr>
    </w:p>
    <w:p w:rsidR="005C38D0" w:rsidRDefault="006B3A61">
      <w:pPr>
        <w:pStyle w:val="Headerorfooter10"/>
        <w:framePr w:w="2297" w:h="792" w:hRule="exact" w:wrap="none" w:vAnchor="page" w:hAnchor="page" w:x="2930" w:y="1454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5C38D0" w:rsidRDefault="006B3A61">
      <w:pPr>
        <w:pStyle w:val="Headerorfooter10"/>
        <w:framePr w:w="2297" w:h="792" w:hRule="exact" w:wrap="none" w:vAnchor="page" w:hAnchor="page" w:x="2930" w:y="1454"/>
        <w:shd w:val="clear" w:color="auto" w:fill="auto"/>
      </w:pPr>
      <w:r>
        <w:t>ESPORTE CLUBE</w:t>
      </w:r>
    </w:p>
    <w:p w:rsidR="005C38D0" w:rsidRDefault="006B3A61">
      <w:pPr>
        <w:pStyle w:val="Headerorfooter10"/>
        <w:framePr w:w="9209" w:h="274" w:hRule="exact" w:wrap="none" w:vAnchor="page" w:hAnchor="page" w:x="1339" w:y="2477"/>
        <w:shd w:val="clear" w:color="auto" w:fill="auto"/>
        <w:spacing w:line="262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Pagina </w:t>
      </w:r>
      <w:r>
        <w:rPr>
          <w:b/>
          <w:bCs/>
          <w:sz w:val="22"/>
          <w:szCs w:val="22"/>
        </w:rPr>
        <w:t xml:space="preserve">3 </w:t>
      </w:r>
      <w:r>
        <w:rPr>
          <w:sz w:val="22"/>
          <w:szCs w:val="22"/>
        </w:rPr>
        <w:t xml:space="preserve">de </w:t>
      </w:r>
      <w:r>
        <w:rPr>
          <w:b/>
          <w:bCs/>
          <w:sz w:val="22"/>
          <w:szCs w:val="22"/>
        </w:rPr>
        <w:t>6</w:t>
      </w:r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260" w:line="259" w:lineRule="auto"/>
        <w:ind w:left="340" w:right="540"/>
        <w:jc w:val="both"/>
      </w:pPr>
      <w:r>
        <w:t>Providenciar a imediata substituição do bem com defeito, quando apontado, dentro do</w:t>
      </w:r>
      <w:r>
        <w:br/>
        <w:t>prazo legal após a data de emissão da nota fiscal.</w:t>
      </w:r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260" w:line="264" w:lineRule="auto"/>
        <w:ind w:left="340" w:right="540"/>
        <w:jc w:val="both"/>
      </w:pPr>
      <w:r>
        <w:t>Responsabilizar-se pelo pagamento de todos os tributos que incidam ou venham a incidir,</w:t>
      </w:r>
      <w:r>
        <w:br/>
        <w:t xml:space="preserve">direta ou indiretamente, sobre </w:t>
      </w:r>
      <w:r>
        <w:t>o objeto deste Contrato e responsabilizar-se pelo ônus</w:t>
      </w:r>
      <w:r>
        <w:br/>
        <w:t>resultante de quaisquer ações, demandas, custos e despesas decorrentes de danos, seja</w:t>
      </w:r>
      <w:r>
        <w:br/>
        <w:t>por culpa de qualquer de seus empregados e/ou prepostos, obrigando-se, outrossim, por</w:t>
      </w:r>
      <w:r>
        <w:br/>
        <w:t>quaisquer responsabilidades d</w:t>
      </w:r>
      <w:r>
        <w:t>ecorrentes de ações judiciais que lhe venham a ser</w:t>
      </w:r>
      <w:r>
        <w:br/>
        <w:t>atribuídas por força de lei, relacionadas com o cumprimento do presente contrato.</w:t>
      </w:r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160" w:line="276" w:lineRule="auto"/>
        <w:ind w:left="340" w:right="540"/>
        <w:jc w:val="both"/>
      </w:pPr>
      <w:r>
        <w:t>Submeter-se às normas e determinações do CONTRATANTE no que se referem à</w:t>
      </w:r>
      <w:r>
        <w:br/>
        <w:t>execução do contrato.</w:t>
      </w:r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240" w:line="259" w:lineRule="auto"/>
        <w:ind w:left="340" w:right="540"/>
        <w:jc w:val="both"/>
      </w:pPr>
      <w:r>
        <w:t xml:space="preserve">Permitir o livre acesso aos </w:t>
      </w:r>
      <w:r>
        <w:t>documentos e registros contábeis, referentes ao objeto</w:t>
      </w:r>
      <w:r>
        <w:br/>
        <w:t>contratado, aos servidores dos órgãos e entidades públicas concedentes e dos órgãos de</w:t>
      </w:r>
      <w:r>
        <w:br/>
        <w:t>controle interno e externo.</w:t>
      </w:r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160"/>
        <w:ind w:left="340"/>
        <w:jc w:val="both"/>
      </w:pPr>
      <w:r>
        <w:t>É obrigação do CONTRATADO de manter, durante toda a execução do contrato, em</w:t>
      </w:r>
      <w:r>
        <w:br/>
      </w:r>
      <w:r>
        <w:t>compatibilidade com as obrigações por ele assumidas, todas as condições de habilitação e</w:t>
      </w:r>
      <w:r>
        <w:br/>
        <w:t>qualificação exigidas no instrumento convocatório e a aplicabilidade do Regulamento de</w:t>
      </w:r>
      <w:r>
        <w:br/>
        <w:t>Compras e Contratações da Confederação Brasileira de Clubes - CBC à execução do</w:t>
      </w:r>
      <w:r>
        <w:br/>
      </w:r>
      <w:r>
        <w:t>contrato e, especialmente, aos casos omissos;</w:t>
      </w:r>
    </w:p>
    <w:p w:rsidR="005C38D0" w:rsidRDefault="006B3A61">
      <w:pPr>
        <w:pStyle w:val="Heading110"/>
        <w:framePr w:w="10181" w:h="8489" w:hRule="exact" w:wrap="none" w:vAnchor="page" w:hAnchor="page" w:x="965" w:y="3190"/>
        <w:shd w:val="clear" w:color="auto" w:fill="auto"/>
        <w:spacing w:after="160" w:line="262" w:lineRule="auto"/>
        <w:ind w:left="340"/>
        <w:jc w:val="both"/>
      </w:pPr>
      <w:bookmarkStart w:id="4" w:name="bookmark4"/>
      <w:r>
        <w:t>CLÁUSULA 5®: DAS OBRIGAÇÕES DO CONTRATANTE</w:t>
      </w:r>
      <w:bookmarkEnd w:id="4"/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160" w:line="266" w:lineRule="auto"/>
        <w:ind w:left="340"/>
        <w:jc w:val="both"/>
      </w:pPr>
      <w:r>
        <w:t>Analisar, avaliar, determinar e registrar as falhas encontradas, assim como o não</w:t>
      </w:r>
      <w:r>
        <w:br/>
        <w:t>cumprimento das determinações;</w:t>
      </w:r>
    </w:p>
    <w:p w:rsidR="005C38D0" w:rsidRDefault="006B3A61">
      <w:pPr>
        <w:pStyle w:val="Bodytext10"/>
        <w:framePr w:w="10181" w:h="8489" w:hRule="exact" w:wrap="none" w:vAnchor="page" w:hAnchor="page" w:x="965" w:y="3190"/>
        <w:shd w:val="clear" w:color="auto" w:fill="auto"/>
        <w:spacing w:after="0" w:line="259" w:lineRule="auto"/>
        <w:ind w:left="340" w:right="540"/>
        <w:jc w:val="both"/>
      </w:pPr>
      <w:r>
        <w:t xml:space="preserve">Pagar no vencimento a fatura/nota fiscal apresentada </w:t>
      </w:r>
      <w:r>
        <w:t>pela CONTRATADA correspondente</w:t>
      </w:r>
      <w:r>
        <w:br/>
        <w:t>ao fornecimento dos itens objeto deste contrato e notificar a CONTRATADA, por escrito,</w:t>
      </w:r>
      <w:r>
        <w:br/>
        <w:t>fixando-lhe prazo para corrigir defeitos ou irregularidades encontradas na execução do</w:t>
      </w:r>
      <w:r>
        <w:br/>
        <w:t>objeto contratado;</w:t>
      </w:r>
    </w:p>
    <w:p w:rsidR="005C38D0" w:rsidRDefault="006B3A61">
      <w:pPr>
        <w:pStyle w:val="Heading110"/>
        <w:framePr w:w="10181" w:h="1051" w:hRule="exact" w:wrap="none" w:vAnchor="page" w:hAnchor="page" w:x="965" w:y="11916"/>
        <w:shd w:val="clear" w:color="auto" w:fill="auto"/>
        <w:spacing w:after="160"/>
        <w:ind w:left="355" w:right="871"/>
        <w:jc w:val="both"/>
      </w:pPr>
      <w:bookmarkStart w:id="5" w:name="bookmark5"/>
      <w:r>
        <w:rPr>
          <w:lang w:val="pt-PT" w:eastAsia="pt-PT" w:bidi="pt-PT"/>
        </w:rPr>
        <w:t xml:space="preserve">CLAUSULA </w:t>
      </w:r>
      <w:r>
        <w:t>6® - PREÇO</w:t>
      </w:r>
      <w:bookmarkEnd w:id="5"/>
    </w:p>
    <w:p w:rsidR="005C38D0" w:rsidRDefault="006B3A61">
      <w:pPr>
        <w:pStyle w:val="Bodytext10"/>
        <w:framePr w:w="10181" w:h="1051" w:hRule="exact" w:wrap="none" w:vAnchor="page" w:hAnchor="page" w:x="965" w:y="11916"/>
        <w:shd w:val="clear" w:color="auto" w:fill="auto"/>
        <w:spacing w:after="0" w:line="259" w:lineRule="auto"/>
        <w:ind w:left="375" w:right="871"/>
        <w:jc w:val="both"/>
      </w:pPr>
      <w:r>
        <w:t xml:space="preserve">O preço do objeto contratado é de </w:t>
      </w:r>
      <w:r>
        <w:rPr>
          <w:b/>
          <w:bCs/>
        </w:rPr>
        <w:t>R$ 7.324,00 (SETE MIL TREZENTOS E VINTE</w:t>
      </w:r>
      <w:r>
        <w:rPr>
          <w:b/>
          <w:bCs/>
        </w:rPr>
        <w:br/>
        <w:t xml:space="preserve">QUATRO REAIS), </w:t>
      </w:r>
      <w:r>
        <w:t>incluídas todas as despesas necessárias à sua perfeita execução.</w:t>
      </w:r>
    </w:p>
    <w:p w:rsidR="005C38D0" w:rsidRDefault="006B3A61">
      <w:pPr>
        <w:pStyle w:val="Bodytext20"/>
        <w:framePr w:w="115" w:h="173" w:hRule="exact" w:wrap="none" w:vAnchor="page" w:hAnchor="page" w:x="10397" w:y="12442"/>
        <w:shd w:val="clear" w:color="auto" w:fill="auto"/>
        <w:textDirection w:val="tbRl"/>
      </w:pPr>
      <w:r>
        <w:t>LXJ</w:t>
      </w:r>
    </w:p>
    <w:p w:rsidR="005C38D0" w:rsidRDefault="006B3A61">
      <w:pPr>
        <w:pStyle w:val="Bodytext10"/>
        <w:framePr w:w="10181" w:h="1901" w:hRule="exact" w:wrap="none" w:vAnchor="page" w:hAnchor="page" w:x="965" w:y="13104"/>
        <w:shd w:val="clear" w:color="auto" w:fill="auto"/>
        <w:spacing w:after="160" w:line="266" w:lineRule="auto"/>
        <w:ind w:left="367" w:right="619"/>
        <w:jc w:val="both"/>
      </w:pPr>
      <w:r>
        <w:rPr>
          <w:b/>
          <w:bCs/>
        </w:rPr>
        <w:t xml:space="preserve">Paragrafo Primeiro: </w:t>
      </w:r>
      <w:r>
        <w:t>0 CONTRATANTE poderá acrescentar ou suprimir ate 25% (vinte e</w:t>
      </w:r>
      <w:r>
        <w:br/>
        <w:t>cinco por cento)</w:t>
      </w:r>
      <w:r>
        <w:t xml:space="preserve">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</w:t>
      </w:r>
      <w:r>
        <w:br/>
        <w:t>condições estipuladas, sem que caiba à CONTRATADA qualquer recusa ou indenização,</w:t>
      </w:r>
      <w:r>
        <w:br/>
        <w:t>tudo nos termos do art. 65, § 1° da Lei 8.666/93.</w:t>
      </w:r>
    </w:p>
    <w:p w:rsidR="005C38D0" w:rsidRDefault="006B3A61">
      <w:pPr>
        <w:pStyle w:val="Bodytext10"/>
        <w:framePr w:w="10181" w:h="1901" w:hRule="exact" w:wrap="none" w:vAnchor="page" w:hAnchor="page" w:x="965" w:y="13104"/>
        <w:shd w:val="clear" w:color="auto" w:fill="auto"/>
        <w:spacing w:after="0" w:line="259" w:lineRule="auto"/>
        <w:ind w:left="367" w:right="619"/>
        <w:jc w:val="both"/>
      </w:pPr>
      <w:r>
        <w:rPr>
          <w:b/>
          <w:bCs/>
        </w:rPr>
        <w:t xml:space="preserve">Parágrafo Segundo: </w:t>
      </w:r>
      <w:r>
        <w:t>O valor total a ser pago correspo</w:t>
      </w:r>
      <w:r>
        <w:t>nderá à solicitação efetivamente</w:t>
      </w:r>
      <w:r>
        <w:br/>
        <w:t>requerida pelo CONTRATANTE, e emissão da respectiva nota fiscal, que deverá especificar</w:t>
      </w:r>
    </w:p>
    <w:p w:rsidR="005C38D0" w:rsidRDefault="005C38D0">
      <w:pPr>
        <w:framePr w:w="454" w:h="922" w:hRule="exact" w:wrap="none" w:vAnchor="page" w:hAnchor="page" w:x="8914" w:y="15336"/>
        <w:textDirection w:val="btLr"/>
      </w:pPr>
    </w:p>
    <w:p w:rsidR="005C38D0" w:rsidRDefault="006B3A61">
      <w:pPr>
        <w:pStyle w:val="Other10"/>
        <w:framePr w:w="86" w:h="115" w:hRule="exact" w:wrap="none" w:vAnchor="page" w:hAnchor="page" w:x="10246" w:y="16474"/>
        <w:shd w:val="clear" w:color="auto" w:fill="auto"/>
        <w:spacing w:after="0" w:line="240" w:lineRule="auto"/>
        <w:ind w:firstLine="0"/>
        <w:jc w:val="both"/>
        <w:textDirection w:val="btLr"/>
        <w:rPr>
          <w:sz w:val="13"/>
          <w:szCs w:val="13"/>
        </w:rPr>
      </w:pPr>
      <w:r>
        <w:rPr>
          <w:b/>
          <w:bCs/>
          <w:sz w:val="13"/>
          <w:szCs w:val="13"/>
        </w:rPr>
        <w:t>s.</w:t>
      </w:r>
    </w:p>
    <w:p w:rsidR="005C38D0" w:rsidRDefault="005C38D0">
      <w:pPr>
        <w:spacing w:line="1" w:lineRule="exact"/>
        <w:sectPr w:rsidR="005C38D0">
          <w:pgSz w:w="11900" w:h="16840"/>
          <w:pgMar w:top="1173" w:right="360" w:bottom="360" w:left="360" w:header="0" w:footer="3" w:gutter="0"/>
          <w:cols w:space="720"/>
          <w:noEndnote/>
          <w:docGrid w:linePitch="360"/>
        </w:sectPr>
      </w:pPr>
    </w:p>
    <w:p w:rsidR="005C38D0" w:rsidRDefault="005C38D0">
      <w:pPr>
        <w:spacing w:line="1" w:lineRule="exact"/>
      </w:pPr>
    </w:p>
    <w:p w:rsidR="005C38D0" w:rsidRDefault="006B3A61">
      <w:pPr>
        <w:pStyle w:val="Headerorfooter10"/>
        <w:framePr w:w="2297" w:h="792" w:hRule="exact" w:wrap="none" w:vAnchor="page" w:hAnchor="page" w:x="2930" w:y="1433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  <w:lang w:val="pt-PT" w:eastAsia="pt-PT" w:bidi="pt-PT"/>
        </w:rPr>
        <w:t>MACKENZIE</w:t>
      </w:r>
    </w:p>
    <w:p w:rsidR="005C38D0" w:rsidRDefault="006B3A61">
      <w:pPr>
        <w:pStyle w:val="Headerorfooter10"/>
        <w:framePr w:w="2297" w:h="792" w:hRule="exact" w:wrap="none" w:vAnchor="page" w:hAnchor="page" w:x="2930" w:y="1433"/>
        <w:shd w:val="clear" w:color="auto" w:fill="auto"/>
      </w:pPr>
      <w:r>
        <w:t>ESPORTE CLUBE</w:t>
      </w:r>
    </w:p>
    <w:p w:rsidR="005C38D0" w:rsidRDefault="006B3A61">
      <w:pPr>
        <w:pStyle w:val="Headerorfooter10"/>
        <w:framePr w:w="9209" w:h="281" w:hRule="exact" w:wrap="none" w:vAnchor="page" w:hAnchor="page" w:x="1332" w:y="2426"/>
        <w:shd w:val="clear" w:color="auto" w:fill="auto"/>
        <w:spacing w:line="259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Página </w:t>
      </w:r>
      <w:r>
        <w:rPr>
          <w:b/>
          <w:bCs/>
          <w:sz w:val="22"/>
          <w:szCs w:val="22"/>
        </w:rPr>
        <w:t xml:space="preserve">4 </w:t>
      </w:r>
      <w:r>
        <w:rPr>
          <w:sz w:val="22"/>
          <w:szCs w:val="22"/>
        </w:rPr>
        <w:t xml:space="preserve">de </w:t>
      </w:r>
      <w:r>
        <w:rPr>
          <w:b/>
          <w:bCs/>
          <w:sz w:val="22"/>
          <w:szCs w:val="22"/>
        </w:rPr>
        <w:t>6</w:t>
      </w:r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59" w:lineRule="auto"/>
        <w:ind w:left="360"/>
        <w:jc w:val="both"/>
      </w:pPr>
      <w:r>
        <w:t>os produtos, quantidades e preços.</w:t>
      </w:r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52" w:lineRule="auto"/>
        <w:ind w:left="360"/>
        <w:jc w:val="both"/>
      </w:pPr>
      <w:r>
        <w:rPr>
          <w:b/>
          <w:bCs/>
        </w:rPr>
        <w:t xml:space="preserve">Parágrafo Terceiro: </w:t>
      </w:r>
      <w:r>
        <w:t xml:space="preserve">É facultada a </w:t>
      </w:r>
      <w:r>
        <w:t>alteração além do limite estabelecido no parágrafo</w:t>
      </w:r>
      <w:r>
        <w:br/>
        <w:t>primeiro mediante acordo entre as partes.</w:t>
      </w:r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52" w:lineRule="auto"/>
        <w:ind w:left="360" w:right="540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</w:t>
      </w:r>
      <w:r>
        <w:br/>
        <w:t>fiscal de pagamento os seguintes dados do Convênio:</w:t>
      </w:r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30" w:lineRule="auto"/>
        <w:ind w:left="360" w:right="540"/>
        <w:jc w:val="both"/>
      </w:pPr>
      <w:r>
        <w:rPr>
          <w:b/>
          <w:bCs/>
        </w:rPr>
        <w:t>Pagamento de itens pertencentes</w:t>
      </w:r>
      <w:r>
        <w:rPr>
          <w:b/>
          <w:bCs/>
        </w:rPr>
        <w:t xml:space="preserve"> ao Projeto MACKENZIE FORMANDO ATLETAS</w:t>
      </w:r>
      <w:r>
        <w:rPr>
          <w:b/>
          <w:bCs/>
        </w:rPr>
        <w:br/>
      </w:r>
      <w:r>
        <w:rPr>
          <w:smallCaps/>
          <w:sz w:val="30"/>
          <w:szCs w:val="30"/>
        </w:rPr>
        <w:t>olímpicos</w:t>
      </w:r>
      <w:r>
        <w:rPr>
          <w:b/>
          <w:bCs/>
        </w:rPr>
        <w:t xml:space="preserve"> III, parceria Mackenzie Esporte Clube e CBC.</w:t>
      </w:r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59" w:lineRule="auto"/>
        <w:ind w:left="360" w:right="540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</w:t>
      </w:r>
      <w:r>
        <w:br/>
        <w:t xml:space="preserve">10 (dez) dias úteis, a contar da data de entrega do produto, mediante </w:t>
      </w:r>
      <w:r>
        <w:t>apresentação de</w:t>
      </w:r>
      <w:r>
        <w:br/>
        <w:t>Nota Fiscal correspondente.</w:t>
      </w:r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52" w:lineRule="auto"/>
        <w:ind w:left="360"/>
        <w:jc w:val="both"/>
      </w:pPr>
      <w:r>
        <w:rPr>
          <w:b/>
          <w:bCs/>
        </w:rPr>
        <w:t xml:space="preserve">Parágrafo Sexto;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5C38D0" w:rsidRDefault="006B3A61">
      <w:pPr>
        <w:pStyle w:val="Heading110"/>
        <w:framePr w:w="10181" w:h="8042" w:hRule="exact" w:wrap="none" w:vAnchor="page" w:hAnchor="page" w:x="965" w:y="2988"/>
        <w:shd w:val="clear" w:color="auto" w:fill="auto"/>
        <w:jc w:val="both"/>
      </w:pPr>
      <w:bookmarkStart w:id="6" w:name="bookmark6"/>
      <w:r>
        <w:t>CLÁUSULA ya - ONUS E ENCARGOS</w:t>
      </w:r>
      <w:bookmarkEnd w:id="6"/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line="259" w:lineRule="auto"/>
        <w:ind w:left="360"/>
        <w:jc w:val="both"/>
      </w:pPr>
      <w:r>
        <w:t>Todos os ônus ou encargos referentes à execução deste Contrato, que se destinem à</w:t>
      </w:r>
      <w:r>
        <w:br/>
        <w:t xml:space="preserve">realização </w:t>
      </w:r>
      <w:r>
        <w:t>dos serviços ficarão totalmente a cargo da CONTRATADA, não cabendo</w:t>
      </w:r>
      <w:r>
        <w:br/>
        <w:t>nenhuma transferência de ônus ao CONTRATANTE.</w:t>
      </w:r>
    </w:p>
    <w:p w:rsidR="005C38D0" w:rsidRDefault="006B3A61">
      <w:pPr>
        <w:pStyle w:val="Heading110"/>
        <w:framePr w:w="10181" w:h="8042" w:hRule="exact" w:wrap="none" w:vAnchor="page" w:hAnchor="page" w:x="965" w:y="2988"/>
        <w:shd w:val="clear" w:color="auto" w:fill="auto"/>
        <w:jc w:val="both"/>
      </w:pPr>
      <w:bookmarkStart w:id="7" w:name="bookmark7"/>
      <w:r>
        <w:t>CLÁUSULA 8® - FISCALIZAÇÃO</w:t>
      </w:r>
      <w:bookmarkEnd w:id="7"/>
    </w:p>
    <w:p w:rsidR="005C38D0" w:rsidRDefault="006B3A61">
      <w:pPr>
        <w:pStyle w:val="Bodytext10"/>
        <w:framePr w:w="10181" w:h="8042" w:hRule="exact" w:wrap="none" w:vAnchor="page" w:hAnchor="page" w:x="965" w:y="2988"/>
        <w:shd w:val="clear" w:color="auto" w:fill="auto"/>
        <w:spacing w:after="0" w:line="264" w:lineRule="auto"/>
        <w:ind w:left="360"/>
        <w:jc w:val="both"/>
      </w:pPr>
      <w:r>
        <w:t>Nos termos do art. 67, § 1®, da Lei n° 8.666/93, o CONTRATANTE designará um</w:t>
      </w:r>
      <w:r>
        <w:br/>
        <w:t xml:space="preserve">representante para acompanhar e </w:t>
      </w:r>
      <w:r>
        <w:t>fiscalizar a execução do Contrato, anotando em registro</w:t>
      </w:r>
      <w:r>
        <w:br/>
        <w:t>próprio todas as ocorrências que porventura existirem e determinando o que for</w:t>
      </w:r>
      <w:r>
        <w:br/>
        <w:t>necessário à regularização das faltas ou defeitos observados. Quaisquer exigências da</w:t>
      </w:r>
      <w:r>
        <w:br/>
        <w:t>fiscalização, inerentes ao objeto d</w:t>
      </w:r>
      <w:r>
        <w:t>o Contrato, deverão ser prontamente atendidas pela</w:t>
      </w:r>
      <w:r>
        <w:br/>
        <w:t>CONTRATADA, sem ônus para o CONTRATANTE.</w:t>
      </w:r>
    </w:p>
    <w:p w:rsidR="005C38D0" w:rsidRDefault="006B3A61">
      <w:pPr>
        <w:pStyle w:val="Heading110"/>
        <w:framePr w:w="10181" w:h="3564" w:hRule="exact" w:wrap="none" w:vAnchor="page" w:hAnchor="page" w:x="965" w:y="11527"/>
        <w:shd w:val="clear" w:color="auto" w:fill="auto"/>
        <w:spacing w:line="264" w:lineRule="auto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9a - RESPONSABILIDADE PELO MATERIAL ENTREGUE</w:t>
      </w:r>
      <w:bookmarkEnd w:id="8"/>
    </w:p>
    <w:p w:rsidR="005C38D0" w:rsidRDefault="006B3A61">
      <w:pPr>
        <w:pStyle w:val="Bodytext10"/>
        <w:framePr w:w="10181" w:h="3564" w:hRule="exact" w:wrap="none" w:vAnchor="page" w:hAnchor="page" w:x="965" w:y="11527"/>
        <w:shd w:val="clear" w:color="auto" w:fill="auto"/>
        <w:spacing w:line="259" w:lineRule="auto"/>
        <w:ind w:left="360"/>
        <w:jc w:val="both"/>
      </w:pPr>
      <w:r>
        <w:t>A CONTRATADA é responsável pela qualidade dos materiais e responsabiliza-se integral e</w:t>
      </w:r>
      <w:r>
        <w:br/>
        <w:t xml:space="preserve">exclusivamente pela </w:t>
      </w:r>
      <w:r>
        <w:t>promoção de readequações, sempre que forem detectadas</w:t>
      </w:r>
      <w:r>
        <w:br/>
      </w:r>
      <w:r>
        <w:rPr>
          <w:lang w:val="pt-PT" w:eastAsia="pt-PT" w:bidi="pt-PT"/>
        </w:rPr>
        <w:t xml:space="preserve">impropriedades </w:t>
      </w:r>
      <w:r>
        <w:t>que possam comprometer a sua utilização dos mesmos.</w:t>
      </w:r>
    </w:p>
    <w:p w:rsidR="005C38D0" w:rsidRDefault="006B3A61">
      <w:pPr>
        <w:pStyle w:val="Heading110"/>
        <w:framePr w:w="10181" w:h="3564" w:hRule="exact" w:wrap="none" w:vAnchor="page" w:hAnchor="page" w:x="965" w:y="11527"/>
        <w:shd w:val="clear" w:color="auto" w:fill="auto"/>
        <w:spacing w:line="264" w:lineRule="auto"/>
        <w:jc w:val="both"/>
      </w:pPr>
      <w:bookmarkStart w:id="9" w:name="bookmark9"/>
      <w:r>
        <w:t>CLÁUSULA 10® - RESPONSABILIDADE CIVIL</w:t>
      </w:r>
      <w:bookmarkEnd w:id="9"/>
    </w:p>
    <w:p w:rsidR="005C38D0" w:rsidRDefault="006B3A61">
      <w:pPr>
        <w:pStyle w:val="Bodytext10"/>
        <w:framePr w:w="10181" w:h="3564" w:hRule="exact" w:wrap="none" w:vAnchor="page" w:hAnchor="page" w:x="965" w:y="11527"/>
        <w:shd w:val="clear" w:color="auto" w:fill="auto"/>
        <w:spacing w:line="264" w:lineRule="auto"/>
        <w:ind w:left="360" w:right="540"/>
        <w:jc w:val="both"/>
      </w:pPr>
      <w:r>
        <w:t>A CONTRATADA responderá por quaisquer danos ou prejuízos pessoais ou materiais que</w:t>
      </w:r>
      <w:r>
        <w:br/>
        <w:t>seus empregado</w:t>
      </w:r>
      <w:r>
        <w:t>s ou preposto, em razão de omissão dolosa ou culposa, venham a causar</w:t>
      </w:r>
      <w:r>
        <w:br/>
        <w:t>ao CONTRATANTE em decorrência da prestação dos serviços, incluindo-se os danos</w:t>
      </w:r>
      <w:r>
        <w:br/>
        <w:t>materiais ou pessoais causados a terceiros, a que título for.</w:t>
      </w:r>
    </w:p>
    <w:p w:rsidR="005C38D0" w:rsidRDefault="006B3A61">
      <w:pPr>
        <w:pStyle w:val="Bodytext10"/>
        <w:framePr w:w="10181" w:h="3564" w:hRule="exact" w:wrap="none" w:vAnchor="page" w:hAnchor="page" w:x="965" w:y="11527"/>
        <w:shd w:val="clear" w:color="auto" w:fill="auto"/>
        <w:spacing w:after="0" w:line="264" w:lineRule="auto"/>
        <w:ind w:left="360"/>
        <w:jc w:val="both"/>
      </w:pPr>
      <w:r>
        <w:rPr>
          <w:b/>
          <w:bCs/>
        </w:rPr>
        <w:t>CLÁUSULA lia - RESCISÃO/PENALIDADES</w:t>
      </w:r>
    </w:p>
    <w:p w:rsidR="005C38D0" w:rsidRDefault="005C38D0">
      <w:pPr>
        <w:spacing w:line="1" w:lineRule="exact"/>
        <w:sectPr w:rsidR="005C38D0">
          <w:pgSz w:w="11900" w:h="16840"/>
          <w:pgMar w:top="1173" w:right="360" w:bottom="360" w:left="360" w:header="0" w:footer="3" w:gutter="0"/>
          <w:cols w:space="720"/>
          <w:noEndnote/>
          <w:docGrid w:linePitch="360"/>
        </w:sectPr>
      </w:pPr>
    </w:p>
    <w:p w:rsidR="005C38D0" w:rsidRDefault="005C38D0">
      <w:pPr>
        <w:spacing w:line="1" w:lineRule="exact"/>
      </w:pPr>
    </w:p>
    <w:p w:rsidR="005C38D0" w:rsidRDefault="006B3A61">
      <w:pPr>
        <w:pStyle w:val="Headerorfooter10"/>
        <w:framePr w:w="2297" w:h="806" w:hRule="exact" w:wrap="none" w:vAnchor="page" w:hAnchor="page" w:x="2923" w:y="144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5C38D0" w:rsidRDefault="006B3A61">
      <w:pPr>
        <w:pStyle w:val="Headerorfooter10"/>
        <w:framePr w:w="2297" w:h="806" w:hRule="exact" w:wrap="none" w:vAnchor="page" w:hAnchor="page" w:x="2923" w:y="1440"/>
        <w:shd w:val="clear" w:color="auto" w:fill="auto"/>
      </w:pPr>
      <w:r>
        <w:t>ESPORTE CLUBE</w:t>
      </w:r>
    </w:p>
    <w:p w:rsidR="005C38D0" w:rsidRDefault="006B3A61">
      <w:pPr>
        <w:pStyle w:val="Headerorfooter10"/>
        <w:framePr w:wrap="none" w:vAnchor="page" w:hAnchor="page" w:x="9101" w:y="2426"/>
        <w:shd w:val="clear" w:color="auto" w:fill="auto"/>
        <w:rPr>
          <w:sz w:val="22"/>
          <w:szCs w:val="22"/>
        </w:rPr>
      </w:pPr>
      <w:r>
        <w:rPr>
          <w:sz w:val="22"/>
          <w:szCs w:val="22"/>
        </w:rPr>
        <w:t xml:space="preserve">Pagina </w:t>
      </w:r>
      <w:r>
        <w:rPr>
          <w:b/>
          <w:bCs/>
          <w:sz w:val="22"/>
          <w:szCs w:val="22"/>
        </w:rPr>
        <w:t xml:space="preserve">5 </w:t>
      </w:r>
      <w:r>
        <w:rPr>
          <w:sz w:val="22"/>
          <w:szCs w:val="22"/>
        </w:rPr>
        <w:t xml:space="preserve">de </w:t>
      </w:r>
      <w:r>
        <w:rPr>
          <w:b/>
          <w:bCs/>
          <w:sz w:val="22"/>
          <w:szCs w:val="22"/>
        </w:rPr>
        <w:t>6</w:t>
      </w:r>
    </w:p>
    <w:p w:rsidR="005C38D0" w:rsidRDefault="006B3A61">
      <w:pPr>
        <w:pStyle w:val="Bodytext10"/>
        <w:framePr w:wrap="none" w:vAnchor="page" w:hAnchor="page" w:x="965" w:y="3118"/>
        <w:shd w:val="clear" w:color="auto" w:fill="auto"/>
        <w:spacing w:after="0" w:line="240" w:lineRule="auto"/>
        <w:ind w:left="340"/>
        <w:jc w:val="both"/>
      </w:pPr>
      <w:r>
        <w:t>O presente contrato pode ser rescindido SE:</w:t>
      </w:r>
    </w:p>
    <w:p w:rsidR="005C38D0" w:rsidRDefault="006B3A61">
      <w:pPr>
        <w:pStyle w:val="Bodytext10"/>
        <w:framePr w:w="10181" w:h="1958" w:hRule="exact" w:wrap="none" w:vAnchor="page" w:hAnchor="page" w:x="965" w:y="3607"/>
        <w:shd w:val="clear" w:color="auto" w:fill="auto"/>
        <w:spacing w:after="0" w:line="257" w:lineRule="auto"/>
        <w:ind w:left="1040" w:firstLine="0"/>
        <w:jc w:val="both"/>
      </w:pPr>
      <w:r>
        <w:t xml:space="preserve">Nao for cumprido essas </w:t>
      </w:r>
      <w:r>
        <w:rPr>
          <w:lang w:val="pt-PT" w:eastAsia="pt-PT" w:bidi="pt-PT"/>
        </w:rPr>
        <w:t xml:space="preserve">clausulas </w:t>
      </w:r>
      <w:r>
        <w:t>contratuais, especificações e prazos;</w:t>
      </w:r>
    </w:p>
    <w:p w:rsidR="005C38D0" w:rsidRDefault="006B3A61">
      <w:pPr>
        <w:pStyle w:val="Bodytext10"/>
        <w:framePr w:w="10181" w:h="1958" w:hRule="exact" w:wrap="none" w:vAnchor="page" w:hAnchor="page" w:x="965" w:y="3607"/>
        <w:shd w:val="clear" w:color="auto" w:fill="auto"/>
        <w:spacing w:after="0" w:line="257" w:lineRule="auto"/>
        <w:ind w:left="1040" w:firstLine="0"/>
      </w:pPr>
      <w:r>
        <w:t>Houver cessão ou transferência dos direitos e obrigações, fusão, cisão ou</w:t>
      </w:r>
      <w:r>
        <w:br/>
      </w:r>
      <w:r>
        <w:t>incorporação da CONTRATADA;</w:t>
      </w:r>
    </w:p>
    <w:p w:rsidR="005C38D0" w:rsidRDefault="006B3A61">
      <w:pPr>
        <w:pStyle w:val="Bodytext10"/>
        <w:framePr w:w="10181" w:h="1958" w:hRule="exact" w:wrap="none" w:vAnchor="page" w:hAnchor="page" w:x="965" w:y="3607"/>
        <w:shd w:val="clear" w:color="auto" w:fill="auto"/>
        <w:spacing w:after="0" w:line="257" w:lineRule="auto"/>
        <w:ind w:left="1040" w:firstLine="0"/>
      </w:pPr>
      <w:r>
        <w:t>Houver falência ou concordata da CONTRATADA;</w:t>
      </w:r>
    </w:p>
    <w:p w:rsidR="005C38D0" w:rsidRDefault="006B3A61">
      <w:pPr>
        <w:pStyle w:val="Bodytext10"/>
        <w:framePr w:w="10181" w:h="1958" w:hRule="exact" w:wrap="none" w:vAnchor="page" w:hAnchor="page" w:x="965" w:y="3607"/>
        <w:shd w:val="clear" w:color="auto" w:fill="auto"/>
        <w:spacing w:after="0" w:line="257" w:lineRule="auto"/>
        <w:ind w:left="1040" w:right="560" w:firstLine="0"/>
      </w:pPr>
      <w:r>
        <w:t>Houver alteração social ou modificação da finalidade ou estrutura da CONTRATADA,</w:t>
      </w:r>
      <w:r>
        <w:br/>
        <w:t>que prejudique a execução do contrato;</w:t>
      </w:r>
    </w:p>
    <w:p w:rsidR="005C38D0" w:rsidRDefault="006B3A61">
      <w:pPr>
        <w:pStyle w:val="Bodytext10"/>
        <w:framePr w:w="10181" w:h="1958" w:hRule="exact" w:wrap="none" w:vAnchor="page" w:hAnchor="page" w:x="965" w:y="3607"/>
        <w:shd w:val="clear" w:color="auto" w:fill="auto"/>
        <w:spacing w:after="0" w:line="257" w:lineRule="auto"/>
        <w:ind w:left="1040" w:firstLine="0"/>
      </w:pPr>
      <w:r>
        <w:t>caso fortuito ou força maior impeditiva da execução do contrato</w:t>
      </w:r>
      <w:r>
        <w:t>.</w:t>
      </w:r>
    </w:p>
    <w:p w:rsidR="005C38D0" w:rsidRDefault="006B3A61">
      <w:pPr>
        <w:pStyle w:val="Bodytext10"/>
        <w:framePr w:w="10181" w:h="9288" w:hRule="exact" w:wrap="none" w:vAnchor="page" w:hAnchor="page" w:x="965" w:y="5717"/>
        <w:shd w:val="clear" w:color="auto" w:fill="auto"/>
        <w:spacing w:line="264" w:lineRule="auto"/>
        <w:ind w:left="340" w:right="560"/>
        <w:jc w:val="both"/>
      </w:pPr>
      <w:r>
        <w:rPr>
          <w:b/>
          <w:bCs/>
        </w:rPr>
        <w:t xml:space="preserve">Paragrafo Primeiro; </w:t>
      </w:r>
      <w:r>
        <w:t>O não cumprimento das condições técnicas, comerciais ou jurídicas</w:t>
      </w:r>
      <w:r>
        <w:br/>
        <w:t>estabelecidas nos instrumentos convocatório e contratual caracterizará o descumprimento</w:t>
      </w:r>
      <w:r>
        <w:br/>
        <w:t>das obrigações assumidas e poderá acarretar ao participante as seguintes penalid</w:t>
      </w:r>
      <w:r>
        <w:t>ades,</w:t>
      </w:r>
      <w:r>
        <w:br/>
        <w:t>previstas no instrumento convocatório:</w:t>
      </w:r>
    </w:p>
    <w:p w:rsidR="005C38D0" w:rsidRDefault="006B3A61">
      <w:pPr>
        <w:pStyle w:val="Bodytext10"/>
        <w:framePr w:w="10181" w:h="9288" w:hRule="exact" w:wrap="none" w:vAnchor="page" w:hAnchor="page" w:x="965" w:y="5717"/>
        <w:numPr>
          <w:ilvl w:val="0"/>
          <w:numId w:val="1"/>
        </w:numPr>
        <w:shd w:val="clear" w:color="auto" w:fill="auto"/>
        <w:tabs>
          <w:tab w:val="left" w:pos="1254"/>
        </w:tabs>
        <w:spacing w:after="0" w:line="266" w:lineRule="auto"/>
        <w:ind w:left="1040" w:firstLine="0"/>
      </w:pPr>
      <w:r>
        <w:t>- advertência;</w:t>
      </w:r>
    </w:p>
    <w:p w:rsidR="005C38D0" w:rsidRDefault="006B3A61">
      <w:pPr>
        <w:pStyle w:val="Bodytext10"/>
        <w:framePr w:w="10181" w:h="9288" w:hRule="exact" w:wrap="none" w:vAnchor="page" w:hAnchor="page" w:x="965" w:y="5717"/>
        <w:numPr>
          <w:ilvl w:val="0"/>
          <w:numId w:val="1"/>
        </w:numPr>
        <w:shd w:val="clear" w:color="auto" w:fill="auto"/>
        <w:tabs>
          <w:tab w:val="left" w:pos="1326"/>
        </w:tabs>
        <w:spacing w:after="0" w:line="266" w:lineRule="auto"/>
        <w:ind w:left="1040" w:firstLine="0"/>
      </w:pPr>
      <w:r>
        <w:t>- multa;</w:t>
      </w:r>
    </w:p>
    <w:p w:rsidR="005C38D0" w:rsidRDefault="006B3A61">
      <w:pPr>
        <w:pStyle w:val="Bodytext10"/>
        <w:framePr w:w="10181" w:h="9288" w:hRule="exact" w:wrap="none" w:vAnchor="page" w:hAnchor="page" w:x="965" w:y="5717"/>
        <w:numPr>
          <w:ilvl w:val="0"/>
          <w:numId w:val="1"/>
        </w:numPr>
        <w:shd w:val="clear" w:color="auto" w:fill="auto"/>
        <w:tabs>
          <w:tab w:val="left" w:pos="1420"/>
        </w:tabs>
        <w:spacing w:line="266" w:lineRule="auto"/>
        <w:ind w:left="1040" w:firstLine="0"/>
        <w:jc w:val="both"/>
      </w:pPr>
      <w:r>
        <w:t>- suspensão temporária para participar dos processos seletivos da CBC e do</w:t>
      </w:r>
      <w:r>
        <w:br/>
        <w:t>Mackenzie Esporte Clube, por conseqüência, de contratar com a mesma, pelo prazo</w:t>
      </w:r>
      <w:r>
        <w:br/>
        <w:t xml:space="preserve">mínimo de 6 (seis) meses e </w:t>
      </w:r>
      <w:r>
        <w:t>máximo de 24 (vinte e quatro) meses, nas condições</w:t>
      </w:r>
      <w:r>
        <w:br/>
        <w:t>estabelecidas no instrumento convocatório.</w:t>
      </w:r>
    </w:p>
    <w:p w:rsidR="005C38D0" w:rsidRDefault="006B3A61">
      <w:pPr>
        <w:pStyle w:val="Bodytext10"/>
        <w:framePr w:w="10181" w:h="9288" w:hRule="exact" w:wrap="none" w:vAnchor="page" w:hAnchor="page" w:x="965" w:y="5717"/>
        <w:shd w:val="clear" w:color="auto" w:fill="auto"/>
        <w:spacing w:line="264" w:lineRule="auto"/>
        <w:ind w:left="340" w:right="560"/>
        <w:jc w:val="both"/>
      </w:pPr>
      <w:r>
        <w:rPr>
          <w:b/>
          <w:bCs/>
        </w:rPr>
        <w:t xml:space="preserve">Parágrafo Segundo; </w:t>
      </w:r>
      <w:r>
        <w:t>As penas previstas nos incisos I, II e III deste artigo poderão ser</w:t>
      </w:r>
      <w:r>
        <w:br/>
        <w:t>aplicadas cumulativamente ou não, sem prejuízo da rescisão do ajuste por at</w:t>
      </w:r>
      <w:r>
        <w:t>o unilateral</w:t>
      </w:r>
      <w:r>
        <w:br/>
        <w:t>da CBC e do Mackenzie Esporte Clube.</w:t>
      </w:r>
    </w:p>
    <w:p w:rsidR="005C38D0" w:rsidRDefault="006B3A61">
      <w:pPr>
        <w:pStyle w:val="Bodytext10"/>
        <w:framePr w:w="10181" w:h="9288" w:hRule="exact" w:wrap="none" w:vAnchor="page" w:hAnchor="page" w:x="965" w:y="5717"/>
        <w:shd w:val="clear" w:color="auto" w:fill="auto"/>
        <w:spacing w:line="259" w:lineRule="auto"/>
        <w:ind w:left="340" w:right="560"/>
        <w:jc w:val="both"/>
      </w:pPr>
      <w:r>
        <w:rPr>
          <w:b/>
          <w:bCs/>
        </w:rPr>
        <w:t xml:space="preserve">Parágrafo Terceiro: </w:t>
      </w:r>
      <w:r>
        <w:t>A notificação para aplicação das penalidades, relativas à inexecução</w:t>
      </w:r>
      <w:r>
        <w:br/>
        <w:t>total ou parcial previstas neste Capítulo, será efetuada através de comunicação formal</w:t>
      </w:r>
      <w:r>
        <w:br/>
        <w:t>encaminhada via e-mail à contr</w:t>
      </w:r>
      <w:r>
        <w:t>atada, onde deverá ser assegurado o direito à defesa</w:t>
      </w:r>
      <w:r>
        <w:br/>
        <w:t>prévia, respeitando-se o prazo de 5 (cinco) dias úteis.</w:t>
      </w:r>
    </w:p>
    <w:p w:rsidR="005C38D0" w:rsidRDefault="006B3A61">
      <w:pPr>
        <w:pStyle w:val="Bodytext10"/>
        <w:framePr w:w="10181" w:h="9288" w:hRule="exact" w:wrap="none" w:vAnchor="page" w:hAnchor="page" w:x="965" w:y="5717"/>
        <w:shd w:val="clear" w:color="auto" w:fill="auto"/>
        <w:ind w:left="340" w:right="560"/>
        <w:jc w:val="both"/>
      </w:pPr>
      <w:r>
        <w:rPr>
          <w:b/>
          <w:bCs/>
        </w:rPr>
        <w:t xml:space="preserve">Parágrafo Quarto; </w:t>
      </w:r>
      <w:r>
        <w:t>Caso haja recusa do material ou do serviço por parte do</w:t>
      </w:r>
      <w:r>
        <w:br/>
      </w:r>
      <w:r>
        <w:rPr>
          <w:b/>
          <w:bCs/>
        </w:rPr>
        <w:t xml:space="preserve">MACKENZIE ESPORTE CLUBE, </w:t>
      </w:r>
      <w:r>
        <w:t xml:space="preserve">a contratada deverá, dentro do prazo </w:t>
      </w:r>
      <w:r>
        <w:t>originalmente</w:t>
      </w:r>
      <w:r>
        <w:br/>
        <w:t>contratado, reparar, corrigir ou remover às suas custas, no todo ou em parte, o objeto</w:t>
      </w:r>
      <w:r>
        <w:br/>
        <w:t>viciado ou com defeitos ou incorreções na execução, sob pena de restar caracterizada a</w:t>
      </w:r>
      <w:r>
        <w:br/>
        <w:t xml:space="preserve">inexecução total ou parcial do objeto contratado, com a consequente </w:t>
      </w:r>
      <w:r>
        <w:t>aplicação das</w:t>
      </w:r>
      <w:r>
        <w:br/>
        <w:t>sanções previstas no artigo anterior.</w:t>
      </w:r>
    </w:p>
    <w:p w:rsidR="005C38D0" w:rsidRDefault="006B3A61">
      <w:pPr>
        <w:pStyle w:val="Bodytext10"/>
        <w:framePr w:w="10181" w:h="9288" w:hRule="exact" w:wrap="none" w:vAnchor="page" w:hAnchor="page" w:x="965" w:y="5717"/>
        <w:shd w:val="clear" w:color="auto" w:fill="auto"/>
        <w:tabs>
          <w:tab w:val="left" w:pos="9405"/>
        </w:tabs>
        <w:spacing w:after="0" w:line="264" w:lineRule="auto"/>
        <w:ind w:left="340" w:right="560"/>
        <w:jc w:val="both"/>
      </w:pPr>
      <w:r>
        <w:rPr>
          <w:b/>
          <w:bCs/>
        </w:rPr>
        <w:t xml:space="preserve">Parágrafo Quinto: </w:t>
      </w:r>
      <w:r>
        <w:t>A pena de multa pela inexecução total ou parcial do ajuste celebrado</w:t>
      </w:r>
      <w:r>
        <w:br/>
        <w:t>com a CBC e com o Mackenzie Esporte Clube será calculada em até 50% (cinquenta por</w:t>
      </w:r>
      <w:r>
        <w:br/>
        <w:t>cento) sobre o valor total do ajus</w:t>
      </w:r>
      <w:r>
        <w:t>te atualizado ou sobre o valor correspondente à</w:t>
      </w:r>
      <w:r>
        <w:br/>
        <w:t>obrigação não cumprida, excetuando-se aquelas de grande vulto ou com repercussões</w:t>
      </w:r>
      <w:r>
        <w:br/>
        <w:t>significativas, hipótese em que a graduação da multa deverá estar prevista no instrumento</w:t>
      </w:r>
      <w:r>
        <w:br/>
        <w:t>convocatório e no competente instrum</w:t>
      </w:r>
      <w:r>
        <w:t>ento de contrato, sendo está devidamente</w:t>
      </w:r>
      <w:r>
        <w:br/>
        <w:t>justificada.</w:t>
      </w:r>
      <w:r>
        <w:tab/>
      </w:r>
      <w:r>
        <w:rPr>
          <w:color w:val="79798B"/>
        </w:rPr>
        <w:t>/</w:t>
      </w:r>
    </w:p>
    <w:p w:rsidR="005C38D0" w:rsidRDefault="005C38D0">
      <w:pPr>
        <w:spacing w:line="1" w:lineRule="exact"/>
        <w:sectPr w:rsidR="005C38D0">
          <w:pgSz w:w="11900" w:h="16840"/>
          <w:pgMar w:top="1173" w:right="360" w:bottom="360" w:left="360" w:header="0" w:footer="3" w:gutter="0"/>
          <w:cols w:space="720"/>
          <w:noEndnote/>
          <w:docGrid w:linePitch="360"/>
        </w:sectPr>
      </w:pPr>
    </w:p>
    <w:p w:rsidR="005C38D0" w:rsidRDefault="005C38D0">
      <w:pPr>
        <w:spacing w:line="1" w:lineRule="exact"/>
      </w:pPr>
    </w:p>
    <w:p w:rsidR="005C38D0" w:rsidRDefault="006B3A61">
      <w:pPr>
        <w:pStyle w:val="Headerorfooter10"/>
        <w:framePr w:w="2304" w:h="792" w:hRule="exact" w:wrap="none" w:vAnchor="page" w:hAnchor="page" w:x="3038" w:y="149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5C38D0" w:rsidRDefault="006B3A61">
      <w:pPr>
        <w:pStyle w:val="Headerorfooter10"/>
        <w:framePr w:w="2304" w:h="792" w:hRule="exact" w:wrap="none" w:vAnchor="page" w:hAnchor="page" w:x="3038" w:y="1490"/>
        <w:shd w:val="clear" w:color="auto" w:fill="auto"/>
      </w:pPr>
      <w:r>
        <w:t>ESPORTE CLUBE</w:t>
      </w:r>
    </w:p>
    <w:p w:rsidR="005C38D0" w:rsidRDefault="006B3A61">
      <w:pPr>
        <w:pStyle w:val="Headerorfooter10"/>
        <w:framePr w:wrap="none" w:vAnchor="page" w:hAnchor="page" w:x="9223" w:y="2484"/>
        <w:shd w:val="clear" w:color="auto" w:fill="auto"/>
        <w:rPr>
          <w:sz w:val="22"/>
          <w:szCs w:val="22"/>
        </w:rPr>
      </w:pPr>
      <w:r>
        <w:rPr>
          <w:sz w:val="22"/>
          <w:szCs w:val="22"/>
        </w:rPr>
        <w:t xml:space="preserve">Página </w:t>
      </w:r>
      <w:r>
        <w:rPr>
          <w:b/>
          <w:bCs/>
          <w:sz w:val="22"/>
          <w:szCs w:val="22"/>
        </w:rPr>
        <w:t xml:space="preserve">6 </w:t>
      </w:r>
      <w:r>
        <w:rPr>
          <w:sz w:val="22"/>
          <w:szCs w:val="22"/>
        </w:rPr>
        <w:t xml:space="preserve">de </w:t>
      </w:r>
      <w:r>
        <w:rPr>
          <w:b/>
          <w:bCs/>
          <w:sz w:val="22"/>
          <w:szCs w:val="22"/>
        </w:rPr>
        <w:t>6</w:t>
      </w:r>
    </w:p>
    <w:p w:rsidR="005C38D0" w:rsidRDefault="006B3A61">
      <w:pPr>
        <w:framePr w:wrap="none" w:vAnchor="page" w:hAnchor="page" w:x="1505" w:y="137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70560" cy="59118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7056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8D0" w:rsidRDefault="006B3A61">
      <w:pPr>
        <w:pStyle w:val="Bodytext10"/>
        <w:framePr w:w="9216" w:h="1886" w:hRule="exact" w:wrap="none" w:vAnchor="page" w:hAnchor="page" w:x="1447" w:y="2988"/>
        <w:shd w:val="clear" w:color="auto" w:fill="auto"/>
        <w:spacing w:line="259" w:lineRule="auto"/>
        <w:ind w:firstLine="0"/>
        <w:jc w:val="both"/>
      </w:pPr>
      <w:r>
        <w:rPr>
          <w:b/>
          <w:bCs/>
        </w:rPr>
        <w:t xml:space="preserve">Parágrafo Sexto; </w:t>
      </w:r>
      <w:r>
        <w:t>O presente contrato poderá ser rescindido antecipadamente pelo</w:t>
      </w:r>
      <w:r>
        <w:br/>
        <w:t>CONTRATANTE, sem incidência de multa ou indenização.</w:t>
      </w:r>
    </w:p>
    <w:p w:rsidR="005C38D0" w:rsidRDefault="006B3A61">
      <w:pPr>
        <w:pStyle w:val="Heading110"/>
        <w:framePr w:w="9216" w:h="1886" w:hRule="exact" w:wrap="none" w:vAnchor="page" w:hAnchor="page" w:x="1447" w:y="2988"/>
        <w:shd w:val="clear" w:color="auto" w:fill="auto"/>
        <w:spacing w:after="0"/>
        <w:ind w:left="0" w:firstLine="0"/>
        <w:jc w:val="both"/>
      </w:pPr>
      <w:bookmarkStart w:id="10" w:name="bookmark10"/>
      <w:r>
        <w:t>CLÁUSULA 12a - FORO</w:t>
      </w:r>
      <w:bookmarkEnd w:id="10"/>
    </w:p>
    <w:p w:rsidR="005C38D0" w:rsidRDefault="006B3A61">
      <w:pPr>
        <w:pStyle w:val="Bodytext10"/>
        <w:framePr w:w="9216" w:h="1886" w:hRule="exact" w:wrap="none" w:vAnchor="page" w:hAnchor="page" w:x="1447" w:y="2988"/>
        <w:shd w:val="clear" w:color="auto" w:fill="auto"/>
        <w:spacing w:after="0" w:line="259" w:lineRule="auto"/>
        <w:ind w:firstLine="0"/>
        <w:jc w:val="both"/>
      </w:pPr>
      <w:r>
        <w:t>Fica eleito o foro de Belo Horizonte / MG para dirimir todas as questões oriundas do</w:t>
      </w:r>
      <w:r>
        <w:br/>
        <w:t>presente contrato. Por estarem justos e contratados firmam o presente contrato, na</w:t>
      </w:r>
      <w:r>
        <w:br/>
        <w:t>presença de 01 testemunha do CONTRATANTE e outra do CONTRATADO.</w:t>
      </w:r>
    </w:p>
    <w:p w:rsidR="005C38D0" w:rsidRDefault="006B3A61">
      <w:pPr>
        <w:pStyle w:val="Picturecaption10"/>
        <w:framePr w:wrap="none" w:vAnchor="page" w:hAnchor="page" w:x="1454" w:y="5011"/>
        <w:shd w:val="clear" w:color="auto" w:fill="auto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Belo</w:t>
      </w:r>
      <w:r>
        <w:rPr>
          <w:b w:val="0"/>
          <w:bCs w:val="0"/>
          <w:sz w:val="22"/>
          <w:szCs w:val="22"/>
        </w:rPr>
        <w:t xml:space="preserve"> Horizonte 28 de Março de 2016.</w:t>
      </w:r>
    </w:p>
    <w:p w:rsidR="005C38D0" w:rsidRDefault="005C38D0">
      <w:pPr>
        <w:framePr w:wrap="none" w:vAnchor="page" w:hAnchor="page" w:x="1354" w:y="5400"/>
        <w:rPr>
          <w:sz w:val="2"/>
          <w:szCs w:val="2"/>
        </w:rPr>
      </w:pPr>
    </w:p>
    <w:p w:rsidR="005C38D0" w:rsidRDefault="005C38D0">
      <w:pPr>
        <w:framePr w:wrap="none" w:vAnchor="page" w:hAnchor="page" w:x="6984" w:y="5040"/>
        <w:rPr>
          <w:sz w:val="2"/>
          <w:szCs w:val="2"/>
        </w:rPr>
      </w:pPr>
    </w:p>
    <w:p w:rsidR="005C38D0" w:rsidRDefault="005C38D0">
      <w:pPr>
        <w:framePr w:wrap="none" w:vAnchor="page" w:hAnchor="page" w:x="6350" w:y="10498"/>
      </w:pPr>
    </w:p>
    <w:p w:rsidR="005C38D0" w:rsidRDefault="005C38D0">
      <w:pPr>
        <w:framePr w:wrap="none" w:vAnchor="page" w:hAnchor="page" w:x="1426" w:y="10721"/>
        <w:rPr>
          <w:sz w:val="2"/>
          <w:szCs w:val="2"/>
        </w:rPr>
      </w:pPr>
    </w:p>
    <w:p w:rsidR="005C38D0" w:rsidRDefault="005C38D0">
      <w:pPr>
        <w:spacing w:line="1" w:lineRule="exact"/>
      </w:pPr>
      <w:bookmarkStart w:id="11" w:name="_GoBack"/>
      <w:bookmarkEnd w:id="11"/>
    </w:p>
    <w:sectPr w:rsidR="005C38D0">
      <w:pgSz w:w="11900" w:h="16840"/>
      <w:pgMar w:top="1173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B3A61">
      <w:r>
        <w:separator/>
      </w:r>
    </w:p>
  </w:endnote>
  <w:endnote w:type="continuationSeparator" w:id="0">
    <w:p w:rsidR="00000000" w:rsidRDefault="006B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8D0" w:rsidRDefault="005C38D0"/>
  </w:footnote>
  <w:footnote w:type="continuationSeparator" w:id="0">
    <w:p w:rsidR="005C38D0" w:rsidRDefault="005C38D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1F6AA8"/>
    <w:multiLevelType w:val="multilevel"/>
    <w:tmpl w:val="F07A19E6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8D0"/>
    <w:rsid w:val="005C38D0"/>
    <w:rsid w:val="006B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91FF3-010A-4D68-98FC-C316CE68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80" w:line="259" w:lineRule="auto"/>
      <w:ind w:left="360" w:firstLine="2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80" w:line="262" w:lineRule="auto"/>
      <w:ind w:firstLine="20"/>
    </w:pPr>
    <w:rPr>
      <w:rFonts w:ascii="Arial" w:eastAsia="Arial" w:hAnsi="Arial" w:cs="Arial"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80" w:line="262" w:lineRule="auto"/>
      <w:ind w:firstLine="20"/>
    </w:pPr>
    <w:rPr>
      <w:rFonts w:ascii="Arial" w:eastAsia="Arial" w:hAnsi="Arial" w:cs="Arial"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rFonts w:ascii="Arial" w:eastAsia="Arial" w:hAnsi="Arial" w:cs="Arial"/>
      <w:b/>
      <w:bCs/>
      <w:sz w:val="13"/>
      <w:szCs w:val="13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1845</Words>
  <Characters>9968</Characters>
  <Application>Microsoft Office Word</Application>
  <DocSecurity>0</DocSecurity>
  <Lines>83</Lines>
  <Paragraphs>23</Paragraphs>
  <ScaleCrop>false</ScaleCrop>
  <Company/>
  <LinksUpToDate>false</LinksUpToDate>
  <CharactersWithSpaces>11790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2018-06-15T15:19:00Z</dcterms:created>
  <dcterms:modified xsi:type="dcterms:W3CDTF">2018-06-15T15:19:00Z</dcterms:modified>
</cp:coreProperties>
</file>