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8"/>
        <w:rPr>
          <w:rFonts w:ascii="Times New Roman"/>
          <w:sz w:val="17"/>
        </w:rPr>
      </w:pPr>
    </w:p>
    <w:p>
      <w:pPr>
        <w:pStyle w:val="Heading1"/>
        <w:spacing w:line="357" w:lineRule="auto" w:before="99"/>
        <w:ind w:left="3429" w:right="3447"/>
        <w:jc w:val="center"/>
      </w:pPr>
      <w:r>
        <w:rPr/>
        <w:t>MACKENZIE ESPORTE CLUBE EDITAL Nº 04/2016</w:t>
      </w:r>
    </w:p>
    <w:p>
      <w:pPr>
        <w:pStyle w:val="BodyText"/>
        <w:spacing w:before="8"/>
        <w:rPr>
          <w:b/>
          <w:sz w:val="21"/>
        </w:rPr>
      </w:pPr>
    </w:p>
    <w:p>
      <w:pPr>
        <w:spacing w:before="100"/>
        <w:ind w:left="352" w:right="0" w:firstLine="0"/>
        <w:jc w:val="both"/>
        <w:rPr>
          <w:sz w:val="20"/>
        </w:rPr>
      </w:pPr>
      <w:r>
        <w:rPr>
          <w:b/>
          <w:sz w:val="20"/>
        </w:rPr>
        <w:t>MODALIDADE: </w:t>
      </w:r>
      <w:r>
        <w:rPr>
          <w:sz w:val="20"/>
        </w:rPr>
        <w:t>CONCORRÊNCIA</w:t>
      </w:r>
    </w:p>
    <w:p>
      <w:pPr>
        <w:spacing w:before="115"/>
        <w:ind w:left="352" w:right="0" w:firstLine="0"/>
        <w:jc w:val="both"/>
        <w:rPr>
          <w:sz w:val="20"/>
        </w:rPr>
      </w:pPr>
      <w:r>
        <w:rPr>
          <w:b/>
          <w:sz w:val="20"/>
        </w:rPr>
        <w:t>TIPO: </w:t>
      </w:r>
      <w:r>
        <w:rPr>
          <w:sz w:val="20"/>
        </w:rPr>
        <w:t>MENOR PREÇO</w:t>
      </w:r>
    </w:p>
    <w:p>
      <w:pPr>
        <w:pStyle w:val="BodyText"/>
        <w:spacing w:before="10"/>
        <w:rPr>
          <w:sz w:val="29"/>
        </w:rPr>
      </w:pPr>
    </w:p>
    <w:p>
      <w:pPr>
        <w:pStyle w:val="Heading1"/>
        <w:numPr>
          <w:ilvl w:val="0"/>
          <w:numId w:val="1"/>
        </w:numPr>
        <w:tabs>
          <w:tab w:pos="636" w:val="left" w:leader="none"/>
        </w:tabs>
        <w:spacing w:line="240" w:lineRule="auto" w:before="0" w:after="0"/>
        <w:ind w:left="635" w:right="0" w:hanging="283"/>
        <w:jc w:val="both"/>
        <w:rPr>
          <w:sz w:val="18"/>
        </w:rPr>
      </w:pPr>
      <w:r>
        <w:rPr/>
        <w:t>DISPOSIÇÕES INICIAIS</w:t>
      </w:r>
    </w:p>
    <w:p>
      <w:pPr>
        <w:pStyle w:val="BodyText"/>
        <w:spacing w:before="1"/>
        <w:rPr>
          <w:b/>
        </w:rPr>
      </w:pPr>
    </w:p>
    <w:p>
      <w:pPr>
        <w:pStyle w:val="ListParagraph"/>
        <w:numPr>
          <w:ilvl w:val="1"/>
          <w:numId w:val="1"/>
        </w:numPr>
        <w:tabs>
          <w:tab w:pos="785" w:val="left" w:leader="none"/>
        </w:tabs>
        <w:spacing w:line="240" w:lineRule="auto" w:before="0" w:after="0"/>
        <w:ind w:left="352" w:right="365"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BOMBAS DE AQUECIMENTO PARA PISCINA </w:t>
      </w:r>
      <w:r>
        <w:rPr>
          <w:sz w:val="20"/>
        </w:rPr>
        <w:t>e </w:t>
      </w:r>
      <w:r>
        <w:rPr>
          <w:b/>
          <w:sz w:val="20"/>
        </w:rPr>
        <w:t>CAPA TÉRMICA PARA COBRIR PISCINA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 Brasileira de Clubes através do </w:t>
      </w:r>
      <w:r>
        <w:rPr>
          <w:b/>
          <w:sz w:val="20"/>
        </w:rPr>
        <w:t>Edital 05/2015, convenio nº 45 </w:t>
      </w:r>
      <w:r>
        <w:rPr>
          <w:sz w:val="20"/>
        </w:rPr>
        <w:t>formalizado em</w:t>
      </w:r>
      <w:r>
        <w:rPr>
          <w:spacing w:val="-3"/>
          <w:sz w:val="20"/>
        </w:rPr>
        <w:t> </w:t>
      </w:r>
      <w:r>
        <w:rPr>
          <w:sz w:val="20"/>
        </w:rPr>
        <w:t>21/12/2015.</w:t>
      </w:r>
    </w:p>
    <w:p>
      <w:pPr>
        <w:pStyle w:val="BodyText"/>
        <w:spacing w:before="11"/>
        <w:rPr>
          <w:sz w:val="19"/>
        </w:rPr>
      </w:pPr>
    </w:p>
    <w:p>
      <w:pPr>
        <w:pStyle w:val="ListParagraph"/>
        <w:numPr>
          <w:ilvl w:val="1"/>
          <w:numId w:val="1"/>
        </w:numPr>
        <w:tabs>
          <w:tab w:pos="785" w:val="left" w:leader="none"/>
        </w:tabs>
        <w:spacing w:line="242" w:lineRule="auto" w:before="0" w:after="0"/>
        <w:ind w:left="352" w:right="367"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r>
        <w:rPr>
          <w:color w:val="0000FF"/>
          <w:sz w:val="20"/>
          <w:u w:val="single" w:color="0000FF"/>
        </w:rPr>
        <w:t>http://www.cbc- clubes.com.br</w:t>
      </w:r>
      <w:r>
        <w:rPr>
          <w:sz w:val="20"/>
        </w:rPr>
        <w:t>.</w:t>
      </w:r>
    </w:p>
    <w:p>
      <w:pPr>
        <w:pStyle w:val="BodyText"/>
        <w:spacing w:before="7"/>
        <w:rPr>
          <w:sz w:val="19"/>
        </w:rPr>
      </w:pPr>
    </w:p>
    <w:tbl>
      <w:tblPr>
        <w:tblW w:w="0" w:type="auto"/>
        <w:jc w:val="left"/>
        <w:tblInd w:w="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3"/>
        <w:gridCol w:w="3595"/>
      </w:tblGrid>
      <w:tr>
        <w:trPr>
          <w:trHeight w:val="554" w:hRule="atLeast"/>
        </w:trPr>
        <w:tc>
          <w:tcPr>
            <w:tcW w:w="5813" w:type="dxa"/>
          </w:tcPr>
          <w:p>
            <w:pPr>
              <w:pStyle w:val="TableParagraph"/>
              <w:spacing w:before="6"/>
              <w:rPr>
                <w:sz w:val="15"/>
              </w:rPr>
            </w:pPr>
          </w:p>
          <w:p>
            <w:pPr>
              <w:pStyle w:val="TableParagraph"/>
              <w:ind w:left="107"/>
              <w:rPr>
                <w:b/>
                <w:sz w:val="16"/>
              </w:rPr>
            </w:pPr>
            <w:r>
              <w:rPr>
                <w:b/>
                <w:sz w:val="16"/>
              </w:rPr>
              <w:t>PUBLICAÇÃO DO EDITAL</w:t>
            </w:r>
          </w:p>
        </w:tc>
        <w:tc>
          <w:tcPr>
            <w:tcW w:w="3595" w:type="dxa"/>
          </w:tcPr>
          <w:p>
            <w:pPr>
              <w:pStyle w:val="TableParagraph"/>
              <w:spacing w:before="8"/>
              <w:rPr>
                <w:sz w:val="15"/>
              </w:rPr>
            </w:pPr>
          </w:p>
          <w:p>
            <w:pPr>
              <w:pStyle w:val="TableParagraph"/>
              <w:ind w:left="107"/>
              <w:rPr>
                <w:sz w:val="16"/>
              </w:rPr>
            </w:pPr>
            <w:r>
              <w:rPr>
                <w:sz w:val="16"/>
              </w:rPr>
              <w:t>02/03/2016 (quarta-feira)</w:t>
            </w:r>
          </w:p>
        </w:tc>
      </w:tr>
      <w:tr>
        <w:trPr>
          <w:trHeight w:val="551" w:hRule="atLeast"/>
        </w:trPr>
        <w:tc>
          <w:tcPr>
            <w:tcW w:w="5813" w:type="dxa"/>
          </w:tcPr>
          <w:p>
            <w:pPr>
              <w:pStyle w:val="TableParagraph"/>
              <w:spacing w:before="3"/>
              <w:rPr>
                <w:sz w:val="15"/>
              </w:rPr>
            </w:pPr>
          </w:p>
          <w:p>
            <w:pPr>
              <w:pStyle w:val="TableParagraph"/>
              <w:ind w:left="107"/>
              <w:rPr>
                <w:b/>
                <w:sz w:val="16"/>
              </w:rPr>
            </w:pPr>
            <w:r>
              <w:rPr>
                <w:b/>
                <w:sz w:val="16"/>
              </w:rPr>
              <w:t>CREDENCIAMENTO</w:t>
            </w:r>
          </w:p>
        </w:tc>
        <w:tc>
          <w:tcPr>
            <w:tcW w:w="3595" w:type="dxa"/>
          </w:tcPr>
          <w:p>
            <w:pPr>
              <w:pStyle w:val="TableParagraph"/>
              <w:spacing w:before="6"/>
              <w:rPr>
                <w:sz w:val="15"/>
              </w:rPr>
            </w:pPr>
          </w:p>
          <w:p>
            <w:pPr>
              <w:pStyle w:val="TableParagraph"/>
              <w:ind w:left="107"/>
              <w:rPr>
                <w:sz w:val="16"/>
              </w:rPr>
            </w:pPr>
            <w:r>
              <w:rPr>
                <w:sz w:val="16"/>
              </w:rPr>
              <w:t>11/03/2016 (sexta-feira)</w:t>
            </w:r>
          </w:p>
        </w:tc>
      </w:tr>
      <w:tr>
        <w:trPr>
          <w:trHeight w:val="705" w:hRule="atLeast"/>
        </w:trPr>
        <w:tc>
          <w:tcPr>
            <w:tcW w:w="5813" w:type="dxa"/>
          </w:tcPr>
          <w:p>
            <w:pPr>
              <w:pStyle w:val="TableParagraph"/>
              <w:spacing w:before="70"/>
              <w:ind w:left="107" w:right="97"/>
              <w:jc w:val="both"/>
              <w:rPr>
                <w:b/>
                <w:sz w:val="16"/>
              </w:rPr>
            </w:pPr>
            <w:r>
              <w:rPr>
                <w:b/>
                <w:sz w:val="16"/>
              </w:rPr>
              <w:t>RECEBIMENTO DOS ENVELOPES DE DOCUMENTAÇÃO DE HABILITAÇÃO E PROPOSTA PARA EMPRESAS QUE NÃO SE CREDENCIAREM PARA A SESSÃO PÚBLICA</w:t>
            </w:r>
          </w:p>
        </w:tc>
        <w:tc>
          <w:tcPr>
            <w:tcW w:w="3595" w:type="dxa"/>
          </w:tcPr>
          <w:p>
            <w:pPr>
              <w:pStyle w:val="TableParagraph"/>
              <w:spacing w:before="3"/>
              <w:rPr>
                <w:sz w:val="14"/>
              </w:rPr>
            </w:pPr>
          </w:p>
          <w:p>
            <w:pPr>
              <w:pStyle w:val="TableParagraph"/>
              <w:ind w:left="107" w:right="335"/>
              <w:rPr>
                <w:sz w:val="16"/>
              </w:rPr>
            </w:pPr>
            <w:r>
              <w:rPr>
                <w:sz w:val="16"/>
              </w:rPr>
              <w:t>Até 11/03/2016 - 2 (duas) horas do início do certame</w:t>
            </w:r>
          </w:p>
        </w:tc>
      </w:tr>
      <w:tr>
        <w:trPr>
          <w:trHeight w:val="551" w:hRule="atLeast"/>
        </w:trPr>
        <w:tc>
          <w:tcPr>
            <w:tcW w:w="5813" w:type="dxa"/>
          </w:tcPr>
          <w:p>
            <w:pPr>
              <w:pStyle w:val="TableParagraph"/>
              <w:spacing w:before="85"/>
              <w:ind w:left="107"/>
              <w:rPr>
                <w:b/>
                <w:sz w:val="16"/>
              </w:rPr>
            </w:pPr>
            <w:r>
              <w:rPr>
                <w:b/>
                <w:sz w:val="16"/>
              </w:rPr>
              <w:t>ABERTURA DOS ENVELOPES CONTENDO A DOCUMENTAÇÃO DE HABILITAÇÃO</w:t>
            </w:r>
          </w:p>
        </w:tc>
        <w:tc>
          <w:tcPr>
            <w:tcW w:w="3595" w:type="dxa"/>
          </w:tcPr>
          <w:p>
            <w:pPr>
              <w:pStyle w:val="TableParagraph"/>
              <w:spacing w:before="85"/>
              <w:ind w:left="107"/>
              <w:rPr>
                <w:sz w:val="16"/>
              </w:rPr>
            </w:pPr>
            <w:r>
              <w:rPr>
                <w:b/>
                <w:sz w:val="16"/>
              </w:rPr>
              <w:t>SESSÃO PÚBLICA: </w:t>
            </w:r>
            <w:r>
              <w:rPr>
                <w:sz w:val="16"/>
              </w:rPr>
              <w:t>Dia 11/03/2016 (sexta-</w:t>
            </w:r>
          </w:p>
          <w:p>
            <w:pPr>
              <w:pStyle w:val="TableParagraph"/>
              <w:spacing w:before="3"/>
              <w:ind w:left="107"/>
              <w:rPr>
                <w:sz w:val="16"/>
              </w:rPr>
            </w:pPr>
            <w:r>
              <w:rPr>
                <w:sz w:val="16"/>
              </w:rPr>
              <w:t>feira) – 13h30min</w:t>
            </w:r>
          </w:p>
        </w:tc>
      </w:tr>
      <w:tr>
        <w:trPr>
          <w:trHeight w:val="662" w:hRule="atLeast"/>
        </w:trPr>
        <w:tc>
          <w:tcPr>
            <w:tcW w:w="5813" w:type="dxa"/>
          </w:tcPr>
          <w:p>
            <w:pPr>
              <w:pStyle w:val="TableParagraph"/>
              <w:spacing w:before="1"/>
              <w:rPr>
                <w:sz w:val="20"/>
              </w:rPr>
            </w:pPr>
          </w:p>
          <w:p>
            <w:pPr>
              <w:pStyle w:val="TableParagraph"/>
              <w:ind w:left="107"/>
              <w:rPr>
                <w:b/>
                <w:sz w:val="16"/>
              </w:rPr>
            </w:pPr>
            <w:r>
              <w:rPr>
                <w:b/>
                <w:sz w:val="16"/>
              </w:rPr>
              <w:t>LOCAL DE RECEBIMENTO</w:t>
            </w:r>
          </w:p>
        </w:tc>
        <w:tc>
          <w:tcPr>
            <w:tcW w:w="3595" w:type="dxa"/>
          </w:tcPr>
          <w:p>
            <w:pPr>
              <w:pStyle w:val="TableParagraph"/>
              <w:spacing w:before="51"/>
              <w:ind w:left="107" w:right="93"/>
              <w:jc w:val="both"/>
              <w:rPr>
                <w:sz w:val="16"/>
              </w:rPr>
            </w:pPr>
            <w:r>
              <w:rPr>
                <w:sz w:val="16"/>
              </w:rPr>
              <w:t>Rua Congonhas, 450 - Bairro Santo Antônio – Belo Horizonte / MG - CEP 30.330-100 - Bloco Administrativo</w:t>
            </w:r>
          </w:p>
        </w:tc>
      </w:tr>
    </w:tbl>
    <w:p>
      <w:pPr>
        <w:pStyle w:val="BodyText"/>
        <w:spacing w:before="6"/>
        <w:rPr>
          <w:sz w:val="19"/>
        </w:rPr>
      </w:pPr>
    </w:p>
    <w:p>
      <w:pPr>
        <w:pStyle w:val="ListParagraph"/>
        <w:numPr>
          <w:ilvl w:val="1"/>
          <w:numId w:val="1"/>
        </w:numPr>
        <w:tabs>
          <w:tab w:pos="713" w:val="left" w:leader="none"/>
        </w:tabs>
        <w:spacing w:line="240" w:lineRule="auto" w:before="0" w:after="0"/>
        <w:ind w:left="712" w:right="0" w:hanging="360"/>
        <w:jc w:val="both"/>
        <w:rPr>
          <w:sz w:val="20"/>
        </w:rPr>
      </w:pPr>
      <w:r>
        <w:rPr>
          <w:sz w:val="20"/>
        </w:rPr>
        <w:t>Para todas as referências de tempo será observado o horário de Brasília</w:t>
      </w:r>
      <w:r>
        <w:rPr>
          <w:spacing w:val="-9"/>
          <w:sz w:val="20"/>
        </w:rPr>
        <w:t> </w:t>
      </w:r>
      <w:r>
        <w:rPr>
          <w:sz w:val="20"/>
        </w:rPr>
        <w:t>(DF).</w:t>
      </w:r>
    </w:p>
    <w:p>
      <w:pPr>
        <w:pStyle w:val="BodyText"/>
        <w:spacing w:before="1"/>
      </w:pPr>
    </w:p>
    <w:p>
      <w:pPr>
        <w:pStyle w:val="ListParagraph"/>
        <w:numPr>
          <w:ilvl w:val="1"/>
          <w:numId w:val="1"/>
        </w:numPr>
        <w:tabs>
          <w:tab w:pos="780" w:val="left" w:leader="none"/>
        </w:tabs>
        <w:spacing w:line="240" w:lineRule="auto" w:before="0" w:after="0"/>
        <w:ind w:left="352" w:right="366"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hyperlink r:id="rId6">
        <w:r>
          <w:rPr>
            <w:color w:val="0000FF"/>
            <w:sz w:val="20"/>
            <w:u w:val="single" w:color="0000FF"/>
          </w:rPr>
          <w:t> projeto.compras@mackenziebh.com.br</w:t>
        </w:r>
        <w:r>
          <w:rPr>
            <w:sz w:val="20"/>
          </w:rPr>
          <w:t>.</w:t>
        </w:r>
      </w:hyperlink>
    </w:p>
    <w:p>
      <w:pPr>
        <w:pStyle w:val="BodyText"/>
        <w:spacing w:before="1"/>
      </w:pPr>
    </w:p>
    <w:p>
      <w:pPr>
        <w:pStyle w:val="ListParagraph"/>
        <w:numPr>
          <w:ilvl w:val="1"/>
          <w:numId w:val="1"/>
        </w:numPr>
        <w:tabs>
          <w:tab w:pos="780" w:val="left" w:leader="none"/>
        </w:tabs>
        <w:spacing w:line="240" w:lineRule="auto" w:before="0" w:after="0"/>
        <w:ind w:left="352" w:right="366" w:firstLine="0"/>
        <w:jc w:val="both"/>
        <w:rPr>
          <w:sz w:val="20"/>
        </w:rPr>
      </w:pPr>
      <w:r>
        <w:rPr>
          <w:sz w:val="20"/>
        </w:rPr>
        <w:t>Não serão considerados esclarecimentos e impugnações entregues por fax, telefone ou fora do local, data e hora estabelecidos neste edital.</w:t>
      </w:r>
    </w:p>
    <w:p>
      <w:pPr>
        <w:pStyle w:val="BodyText"/>
        <w:spacing w:before="10"/>
        <w:rPr>
          <w:sz w:val="19"/>
        </w:rPr>
      </w:pPr>
    </w:p>
    <w:p>
      <w:pPr>
        <w:pStyle w:val="ListParagraph"/>
        <w:numPr>
          <w:ilvl w:val="1"/>
          <w:numId w:val="1"/>
        </w:numPr>
        <w:tabs>
          <w:tab w:pos="780" w:val="left" w:leader="none"/>
        </w:tabs>
        <w:spacing w:line="240" w:lineRule="auto" w:before="0" w:after="0"/>
        <w:ind w:left="352" w:right="368"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2"/>
          <w:sz w:val="20"/>
        </w:rPr>
        <w:t> </w:t>
      </w:r>
      <w:r>
        <w:rPr>
          <w:sz w:val="20"/>
        </w:rPr>
        <w:t>edital.</w:t>
      </w:r>
    </w:p>
    <w:p>
      <w:pPr>
        <w:pStyle w:val="BodyText"/>
        <w:spacing w:before="2"/>
      </w:pPr>
    </w:p>
    <w:p>
      <w:pPr>
        <w:pStyle w:val="ListParagraph"/>
        <w:numPr>
          <w:ilvl w:val="1"/>
          <w:numId w:val="1"/>
        </w:numPr>
        <w:tabs>
          <w:tab w:pos="749" w:val="left" w:leader="none"/>
        </w:tabs>
        <w:spacing w:line="240" w:lineRule="auto" w:before="0" w:after="0"/>
        <w:ind w:left="352" w:right="366" w:firstLine="0"/>
        <w:jc w:val="both"/>
        <w:rPr>
          <w:sz w:val="20"/>
        </w:rPr>
      </w:pPr>
      <w:r>
        <w:rPr>
          <w:sz w:val="20"/>
        </w:rPr>
        <w:t>As retificações deste edital, por iniciativa oficial ou provocada por eventuais impugnações, serão divulgadas no site do Mackenzie Esporte Clube (</w:t>
      </w:r>
      <w:r>
        <w:rPr>
          <w:color w:val="0000FF"/>
          <w:sz w:val="20"/>
          <w:u w:val="single" w:color="0000FF"/>
        </w:rPr>
        <w:t>www.mackenziebh.com.br</w:t>
      </w:r>
      <w:r>
        <w:rPr>
          <w:sz w:val="20"/>
        </w:rPr>
        <w:t>). Reabrindo-se o prazo inicialmente estabelecido, exceto quando, inquestionavelmente, a modificação não alterar a formulação</w:t>
      </w:r>
      <w:r>
        <w:rPr>
          <w:spacing w:val="42"/>
          <w:sz w:val="20"/>
        </w:rPr>
        <w:t> </w:t>
      </w:r>
      <w:r>
        <w:rPr>
          <w:sz w:val="20"/>
        </w:rPr>
        <w:t>das</w:t>
      </w:r>
    </w:p>
    <w:p>
      <w:pPr>
        <w:spacing w:after="0" w:line="240" w:lineRule="auto"/>
        <w:jc w:val="both"/>
        <w:rPr>
          <w:sz w:val="20"/>
        </w:rPr>
        <w:sectPr>
          <w:headerReference w:type="default" r:id="rId5"/>
          <w:type w:val="continuous"/>
          <w:pgSz w:w="11900" w:h="16840"/>
          <w:pgMar w:header="617" w:top="1720" w:bottom="280" w:left="780" w:right="760"/>
        </w:sectPr>
      </w:pPr>
    </w:p>
    <w:p>
      <w:pPr>
        <w:pStyle w:val="BodyText"/>
      </w:pPr>
    </w:p>
    <w:p>
      <w:pPr>
        <w:pStyle w:val="BodyText"/>
      </w:pPr>
    </w:p>
    <w:p>
      <w:pPr>
        <w:pStyle w:val="BodyText"/>
        <w:spacing w:before="10"/>
        <w:rPr>
          <w:sz w:val="17"/>
        </w:rPr>
      </w:pPr>
    </w:p>
    <w:p>
      <w:pPr>
        <w:pStyle w:val="BodyText"/>
        <w:spacing w:before="99"/>
        <w:ind w:left="352"/>
        <w:jc w:val="both"/>
      </w:pPr>
      <w:r>
        <w:rPr/>
        <w:t>propostas.</w:t>
      </w:r>
    </w:p>
    <w:p>
      <w:pPr>
        <w:pStyle w:val="BodyText"/>
        <w:spacing w:before="8"/>
        <w:rPr>
          <w:sz w:val="19"/>
        </w:rPr>
      </w:pPr>
    </w:p>
    <w:p>
      <w:pPr>
        <w:pStyle w:val="Heading1"/>
        <w:numPr>
          <w:ilvl w:val="0"/>
          <w:numId w:val="1"/>
        </w:numPr>
        <w:tabs>
          <w:tab w:pos="749" w:val="left" w:leader="none"/>
        </w:tabs>
        <w:spacing w:line="240" w:lineRule="auto" w:before="0" w:after="0"/>
        <w:ind w:left="748" w:right="0" w:hanging="396"/>
        <w:jc w:val="both"/>
        <w:rPr>
          <w:sz w:val="18"/>
        </w:rPr>
      </w:pPr>
      <w:r>
        <w:rPr/>
        <w:t>RETIRADA DO</w:t>
      </w:r>
      <w:r>
        <w:rPr>
          <w:spacing w:val="-11"/>
        </w:rPr>
        <w:t> </w:t>
      </w:r>
      <w:r>
        <w:rPr>
          <w:spacing w:val="-3"/>
        </w:rPr>
        <w:t>EDITAL</w:t>
      </w:r>
    </w:p>
    <w:p>
      <w:pPr>
        <w:pStyle w:val="BodyText"/>
        <w:spacing w:before="1"/>
        <w:rPr>
          <w:b/>
        </w:rPr>
      </w:pPr>
    </w:p>
    <w:p>
      <w:pPr>
        <w:pStyle w:val="ListParagraph"/>
        <w:numPr>
          <w:ilvl w:val="1"/>
          <w:numId w:val="1"/>
        </w:numPr>
        <w:tabs>
          <w:tab w:pos="749" w:val="left" w:leader="none"/>
        </w:tabs>
        <w:spacing w:line="240" w:lineRule="auto" w:before="0" w:after="0"/>
        <w:ind w:left="352" w:right="355" w:firstLine="0"/>
        <w:jc w:val="both"/>
        <w:rPr>
          <w:sz w:val="20"/>
        </w:rPr>
      </w:pPr>
      <w:r>
        <w:rPr>
          <w:sz w:val="20"/>
        </w:rPr>
        <w:t>Este</w:t>
      </w:r>
      <w:r>
        <w:rPr>
          <w:spacing w:val="-7"/>
          <w:sz w:val="20"/>
        </w:rPr>
        <w:t> </w:t>
      </w:r>
      <w:r>
        <w:rPr>
          <w:sz w:val="20"/>
        </w:rPr>
        <w:t>Edital</w:t>
      </w:r>
      <w:r>
        <w:rPr>
          <w:spacing w:val="-7"/>
          <w:sz w:val="20"/>
        </w:rPr>
        <w:t> </w:t>
      </w:r>
      <w:r>
        <w:rPr>
          <w:sz w:val="20"/>
        </w:rPr>
        <w:t>estará</w:t>
      </w:r>
      <w:r>
        <w:rPr>
          <w:spacing w:val="-4"/>
          <w:sz w:val="20"/>
        </w:rPr>
        <w:t> </w:t>
      </w:r>
      <w:r>
        <w:rPr>
          <w:sz w:val="20"/>
        </w:rPr>
        <w:t>disponível</w:t>
      </w:r>
      <w:r>
        <w:rPr>
          <w:spacing w:val="-7"/>
          <w:sz w:val="20"/>
        </w:rPr>
        <w:t> </w:t>
      </w:r>
      <w:r>
        <w:rPr>
          <w:sz w:val="20"/>
        </w:rPr>
        <w:t>gratuitamente</w:t>
      </w:r>
      <w:r>
        <w:rPr>
          <w:spacing w:val="-7"/>
          <w:sz w:val="20"/>
        </w:rPr>
        <w:t> </w:t>
      </w:r>
      <w:r>
        <w:rPr>
          <w:sz w:val="20"/>
        </w:rPr>
        <w:t>a</w:t>
      </w:r>
      <w:r>
        <w:rPr>
          <w:spacing w:val="-6"/>
          <w:sz w:val="20"/>
        </w:rPr>
        <w:t> </w:t>
      </w:r>
      <w:r>
        <w:rPr>
          <w:sz w:val="20"/>
        </w:rPr>
        <w:t>qualquer</w:t>
      </w:r>
      <w:r>
        <w:rPr>
          <w:spacing w:val="-4"/>
          <w:sz w:val="20"/>
        </w:rPr>
        <w:t> </w:t>
      </w:r>
      <w:r>
        <w:rPr>
          <w:sz w:val="20"/>
        </w:rPr>
        <w:t>interessado</w:t>
      </w:r>
      <w:r>
        <w:rPr>
          <w:spacing w:val="-6"/>
          <w:sz w:val="20"/>
        </w:rPr>
        <w:t> </w:t>
      </w:r>
      <w:r>
        <w:rPr>
          <w:sz w:val="20"/>
        </w:rPr>
        <w:t>na</w:t>
      </w:r>
      <w:r>
        <w:rPr>
          <w:spacing w:val="-7"/>
          <w:sz w:val="20"/>
        </w:rPr>
        <w:t> </w:t>
      </w:r>
      <w:r>
        <w:rPr>
          <w:b/>
          <w:sz w:val="20"/>
        </w:rPr>
        <w:t>SECRETARIA</w:t>
      </w:r>
      <w:r>
        <w:rPr>
          <w:b/>
          <w:spacing w:val="-19"/>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4"/>
          <w:sz w:val="20"/>
        </w:rPr>
        <w:t> </w:t>
      </w:r>
      <w:hyperlink r:id="rId7">
        <w:r>
          <w:rPr>
            <w:color w:val="0000FF"/>
            <w:sz w:val="20"/>
            <w:u w:val="single" w:color="0000FF"/>
          </w:rPr>
          <w:t>www.mackenziebh.com.br</w:t>
        </w:r>
        <w:r>
          <w:rPr>
            <w:sz w:val="20"/>
          </w:rPr>
          <w:t>.</w:t>
        </w:r>
      </w:hyperlink>
    </w:p>
    <w:p>
      <w:pPr>
        <w:pStyle w:val="BodyText"/>
        <w:spacing w:before="11"/>
        <w:rPr>
          <w:sz w:val="19"/>
        </w:rPr>
      </w:pPr>
    </w:p>
    <w:p>
      <w:pPr>
        <w:pStyle w:val="Heading1"/>
        <w:numPr>
          <w:ilvl w:val="0"/>
          <w:numId w:val="1"/>
        </w:numPr>
        <w:tabs>
          <w:tab w:pos="749" w:val="left" w:leader="none"/>
        </w:tabs>
        <w:spacing w:line="240" w:lineRule="auto" w:before="0" w:after="0"/>
        <w:ind w:left="748" w:right="0" w:hanging="396"/>
        <w:jc w:val="both"/>
      </w:pPr>
      <w:r>
        <w:rPr/>
        <w:t>OBJETO</w:t>
      </w:r>
    </w:p>
    <w:p>
      <w:pPr>
        <w:pStyle w:val="BodyText"/>
        <w:spacing w:before="1"/>
        <w:rPr>
          <w:b/>
        </w:rPr>
      </w:pPr>
    </w:p>
    <w:p>
      <w:pPr>
        <w:pStyle w:val="ListParagraph"/>
        <w:numPr>
          <w:ilvl w:val="1"/>
          <w:numId w:val="1"/>
        </w:numPr>
        <w:tabs>
          <w:tab w:pos="788" w:val="left" w:leader="none"/>
        </w:tabs>
        <w:spacing w:line="240" w:lineRule="auto" w:before="0" w:after="0"/>
        <w:ind w:left="352" w:right="366" w:firstLine="0"/>
        <w:jc w:val="both"/>
        <w:rPr>
          <w:sz w:val="20"/>
        </w:rPr>
      </w:pPr>
      <w:r>
        <w:rPr>
          <w:sz w:val="20"/>
        </w:rPr>
        <w:t>Aquisição de </w:t>
      </w:r>
      <w:r>
        <w:rPr>
          <w:b/>
          <w:sz w:val="20"/>
        </w:rPr>
        <w:t>BOMBAS DE AQUECIMENTO PARA PISCINA </w:t>
      </w:r>
      <w:r>
        <w:rPr>
          <w:sz w:val="20"/>
        </w:rPr>
        <w:t>e </w:t>
      </w:r>
      <w:r>
        <w:rPr>
          <w:b/>
          <w:sz w:val="20"/>
        </w:rPr>
        <w:t>CAPA TÉRMICA PARA COBRIR PISCINA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13"/>
          <w:sz w:val="20"/>
        </w:rPr>
        <w:t> </w:t>
      </w:r>
      <w:r>
        <w:rPr>
          <w:sz w:val="20"/>
        </w:rPr>
        <w:t>MG.</w:t>
      </w:r>
    </w:p>
    <w:p>
      <w:pPr>
        <w:pStyle w:val="BodyText"/>
        <w:spacing w:before="10"/>
        <w:rPr>
          <w:sz w:val="19"/>
        </w:rPr>
      </w:pPr>
    </w:p>
    <w:p>
      <w:pPr>
        <w:pStyle w:val="ListParagraph"/>
        <w:numPr>
          <w:ilvl w:val="1"/>
          <w:numId w:val="1"/>
        </w:numPr>
        <w:tabs>
          <w:tab w:pos="797" w:val="left" w:leader="none"/>
        </w:tabs>
        <w:spacing w:line="242" w:lineRule="auto" w:before="1" w:after="0"/>
        <w:ind w:left="352" w:right="368" w:firstLine="0"/>
        <w:jc w:val="both"/>
        <w:rPr>
          <w:sz w:val="20"/>
        </w:rPr>
      </w:pPr>
      <w:r>
        <w:rPr>
          <w:sz w:val="20"/>
        </w:rPr>
        <w:t>Cada empresa poderá enviar proposta para um ou mais itens de forma independente bastando especificar os itens escolhidos no documento presente no </w:t>
      </w:r>
      <w:r>
        <w:rPr>
          <w:b/>
          <w:sz w:val="20"/>
        </w:rPr>
        <w:t>ANEXO XII</w:t>
      </w:r>
      <w:r>
        <w:rPr>
          <w:sz w:val="20"/>
        </w:rPr>
        <w:t>. Ver </w:t>
      </w:r>
      <w:r>
        <w:rPr>
          <w:b/>
          <w:sz w:val="20"/>
        </w:rPr>
        <w:t>ANEXO I </w:t>
      </w:r>
      <w:r>
        <w:rPr>
          <w:sz w:val="20"/>
        </w:rPr>
        <w:t>com especificação dos itens.</w:t>
      </w:r>
    </w:p>
    <w:p>
      <w:pPr>
        <w:pStyle w:val="BodyText"/>
        <w:spacing w:before="3"/>
        <w:rPr>
          <w:sz w:val="19"/>
        </w:rPr>
      </w:pPr>
    </w:p>
    <w:p>
      <w:pPr>
        <w:pStyle w:val="Heading1"/>
        <w:numPr>
          <w:ilvl w:val="0"/>
          <w:numId w:val="1"/>
        </w:numPr>
        <w:tabs>
          <w:tab w:pos="636" w:val="left" w:leader="none"/>
        </w:tabs>
        <w:spacing w:line="240" w:lineRule="auto" w:before="1" w:after="0"/>
        <w:ind w:left="635" w:right="0" w:hanging="283"/>
        <w:jc w:val="both"/>
      </w:pPr>
      <w:r>
        <w:rPr/>
        <w:t>FONTE DE</w:t>
      </w:r>
      <w:r>
        <w:rPr>
          <w:spacing w:val="-5"/>
        </w:rPr>
        <w:t> </w:t>
      </w:r>
      <w:r>
        <w:rPr/>
        <w:t>RECURSOS</w:t>
      </w:r>
    </w:p>
    <w:p>
      <w:pPr>
        <w:pStyle w:val="BodyText"/>
        <w:rPr>
          <w:b/>
        </w:rPr>
      </w:pPr>
    </w:p>
    <w:p>
      <w:pPr>
        <w:pStyle w:val="ListParagraph"/>
        <w:numPr>
          <w:ilvl w:val="1"/>
          <w:numId w:val="1"/>
        </w:numPr>
        <w:tabs>
          <w:tab w:pos="749" w:val="left" w:leader="none"/>
        </w:tabs>
        <w:spacing w:line="240" w:lineRule="auto" w:before="0" w:after="0"/>
        <w:ind w:left="352" w:right="366" w:firstLine="0"/>
        <w:jc w:val="both"/>
        <w:rPr>
          <w:sz w:val="20"/>
        </w:rPr>
      </w:pPr>
      <w:r>
        <w:rPr>
          <w:sz w:val="20"/>
        </w:rPr>
        <w:t>O valor total deste edital é estimado em </w:t>
      </w:r>
      <w:r>
        <w:rPr>
          <w:b/>
          <w:sz w:val="20"/>
        </w:rPr>
        <w:t>R$ 69.473,18 (sessenta e nove mil quatrocentos e setenta e três reais e dezoito centavos) </w:t>
      </w:r>
      <w:r>
        <w:rPr>
          <w:sz w:val="20"/>
        </w:rPr>
        <w:t>e correrá à conta dos recursos orçamentários vinculados ao </w:t>
      </w:r>
      <w:r>
        <w:rPr>
          <w:b/>
          <w:sz w:val="20"/>
        </w:rPr>
        <w:t>PROJETOMACKENZIE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2"/>
          <w:sz w:val="20"/>
        </w:rPr>
        <w:t> </w:t>
      </w:r>
      <w:r>
        <w:rPr>
          <w:b/>
          <w:sz w:val="20"/>
        </w:rPr>
        <w:t>CLUBES</w:t>
      </w:r>
      <w:r>
        <w:rPr>
          <w:sz w:val="20"/>
        </w:rPr>
        <w:t>.</w:t>
      </w:r>
    </w:p>
    <w:p>
      <w:pPr>
        <w:pStyle w:val="BodyText"/>
        <w:spacing w:before="5"/>
      </w:pPr>
    </w:p>
    <w:tbl>
      <w:tblPr>
        <w:tblW w:w="0" w:type="auto"/>
        <w:jc w:val="left"/>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98"/>
        <w:gridCol w:w="1479"/>
        <w:gridCol w:w="3262"/>
        <w:gridCol w:w="1066"/>
        <w:gridCol w:w="1222"/>
        <w:gridCol w:w="1188"/>
        <w:gridCol w:w="1229"/>
      </w:tblGrid>
      <w:tr>
        <w:trPr>
          <w:trHeight w:val="688" w:hRule="atLeast"/>
        </w:trPr>
        <w:tc>
          <w:tcPr>
            <w:tcW w:w="598" w:type="dxa"/>
          </w:tcPr>
          <w:p>
            <w:pPr>
              <w:pStyle w:val="TableParagraph"/>
              <w:spacing w:before="4"/>
              <w:rPr>
                <w:sz w:val="21"/>
              </w:rPr>
            </w:pPr>
          </w:p>
          <w:p>
            <w:pPr>
              <w:pStyle w:val="TableParagraph"/>
              <w:ind w:left="110" w:right="44"/>
              <w:jc w:val="center"/>
              <w:rPr>
                <w:b/>
                <w:sz w:val="16"/>
              </w:rPr>
            </w:pPr>
            <w:r>
              <w:rPr>
                <w:b/>
                <w:sz w:val="16"/>
              </w:rPr>
              <w:t>ITEM</w:t>
            </w:r>
          </w:p>
        </w:tc>
        <w:tc>
          <w:tcPr>
            <w:tcW w:w="1479" w:type="dxa"/>
          </w:tcPr>
          <w:p>
            <w:pPr>
              <w:pStyle w:val="TableParagraph"/>
              <w:spacing w:before="154"/>
              <w:ind w:left="145" w:right="102" w:firstLine="182"/>
              <w:rPr>
                <w:b/>
                <w:sz w:val="16"/>
              </w:rPr>
            </w:pPr>
            <w:r>
              <w:rPr>
                <w:b/>
                <w:sz w:val="16"/>
              </w:rPr>
              <w:t>MATERIAL EQUIPAMENTO</w:t>
            </w:r>
          </w:p>
        </w:tc>
        <w:tc>
          <w:tcPr>
            <w:tcW w:w="3262" w:type="dxa"/>
          </w:tcPr>
          <w:p>
            <w:pPr>
              <w:pStyle w:val="TableParagraph"/>
              <w:spacing w:before="4"/>
              <w:rPr>
                <w:sz w:val="21"/>
              </w:rPr>
            </w:pPr>
          </w:p>
          <w:p>
            <w:pPr>
              <w:pStyle w:val="TableParagraph"/>
              <w:ind w:left="973"/>
              <w:rPr>
                <w:b/>
                <w:sz w:val="16"/>
              </w:rPr>
            </w:pPr>
            <w:r>
              <w:rPr>
                <w:b/>
                <w:sz w:val="16"/>
              </w:rPr>
              <w:t>ESPECIFICAÇÃO</w:t>
            </w:r>
          </w:p>
        </w:tc>
        <w:tc>
          <w:tcPr>
            <w:tcW w:w="1066" w:type="dxa"/>
          </w:tcPr>
          <w:p>
            <w:pPr>
              <w:pStyle w:val="TableParagraph"/>
              <w:spacing w:before="154"/>
              <w:ind w:left="82" w:right="46" w:firstLine="84"/>
              <w:rPr>
                <w:b/>
                <w:sz w:val="16"/>
              </w:rPr>
            </w:pPr>
            <w:r>
              <w:rPr>
                <w:b/>
                <w:sz w:val="16"/>
              </w:rPr>
              <w:t>UNIDADE DE MEDIDA</w:t>
            </w:r>
          </w:p>
        </w:tc>
        <w:tc>
          <w:tcPr>
            <w:tcW w:w="1222" w:type="dxa"/>
          </w:tcPr>
          <w:p>
            <w:pPr>
              <w:pStyle w:val="TableParagraph"/>
              <w:spacing w:before="4"/>
              <w:rPr>
                <w:sz w:val="21"/>
              </w:rPr>
            </w:pPr>
          </w:p>
          <w:p>
            <w:pPr>
              <w:pStyle w:val="TableParagraph"/>
              <w:ind w:left="55" w:right="39"/>
              <w:jc w:val="center"/>
              <w:rPr>
                <w:b/>
                <w:sz w:val="16"/>
              </w:rPr>
            </w:pPr>
            <w:r>
              <w:rPr>
                <w:b/>
                <w:sz w:val="16"/>
              </w:rPr>
              <w:t>QUANTIDADE</w:t>
            </w:r>
          </w:p>
        </w:tc>
        <w:tc>
          <w:tcPr>
            <w:tcW w:w="1188" w:type="dxa"/>
          </w:tcPr>
          <w:p>
            <w:pPr>
              <w:pStyle w:val="TableParagraph"/>
              <w:spacing w:before="154"/>
              <w:ind w:left="206" w:right="168" w:firstLine="108"/>
              <w:rPr>
                <w:b/>
                <w:sz w:val="16"/>
              </w:rPr>
            </w:pPr>
            <w:r>
              <w:rPr>
                <w:b/>
                <w:sz w:val="16"/>
              </w:rPr>
              <w:t>VALOR UNITÁRIO</w:t>
            </w:r>
          </w:p>
        </w:tc>
        <w:tc>
          <w:tcPr>
            <w:tcW w:w="1229" w:type="dxa"/>
          </w:tcPr>
          <w:p>
            <w:pPr>
              <w:pStyle w:val="TableParagraph"/>
              <w:spacing w:before="154"/>
              <w:ind w:left="345" w:right="296" w:hanging="12"/>
              <w:rPr>
                <w:b/>
                <w:sz w:val="16"/>
              </w:rPr>
            </w:pPr>
            <w:r>
              <w:rPr>
                <w:b/>
                <w:sz w:val="16"/>
              </w:rPr>
              <w:t>VALOR TOTAL</w:t>
            </w:r>
          </w:p>
        </w:tc>
      </w:tr>
      <w:tr>
        <w:trPr>
          <w:trHeight w:val="3388" w:hRule="atLeast"/>
        </w:trPr>
        <w:tc>
          <w:tcPr>
            <w:tcW w:w="598" w:type="dxa"/>
            <w:tcBorders>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48"/>
              <w:ind w:left="190" w:right="174"/>
              <w:jc w:val="center"/>
              <w:rPr>
                <w:b/>
                <w:sz w:val="16"/>
              </w:rPr>
            </w:pPr>
            <w:r>
              <w:rPr>
                <w:b/>
                <w:sz w:val="16"/>
              </w:rPr>
              <w:t>01</w:t>
            </w:r>
          </w:p>
        </w:tc>
        <w:tc>
          <w:tcPr>
            <w:tcW w:w="1479"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6"/>
              </w:rPr>
            </w:pPr>
          </w:p>
          <w:p>
            <w:pPr>
              <w:pStyle w:val="TableParagraph"/>
              <w:ind w:left="83" w:right="53"/>
              <w:jc w:val="center"/>
              <w:rPr>
                <w:b/>
                <w:sz w:val="16"/>
              </w:rPr>
            </w:pPr>
            <w:r>
              <w:rPr>
                <w:b/>
                <w:sz w:val="16"/>
              </w:rPr>
              <w:t>CAPA TÉRMICAPARA COBRIR PISCINA DE 25/ 12,5 METROS</w:t>
            </w:r>
          </w:p>
        </w:tc>
        <w:tc>
          <w:tcPr>
            <w:tcW w:w="3262" w:type="dxa"/>
            <w:tcBorders>
              <w:left w:val="single" w:sz="4" w:space="0" w:color="000000"/>
              <w:bottom w:val="single" w:sz="4" w:space="0" w:color="000000"/>
              <w:right w:val="single" w:sz="4" w:space="0" w:color="000000"/>
            </w:tcBorders>
          </w:tcPr>
          <w:p>
            <w:pPr>
              <w:pStyle w:val="TableParagraph"/>
              <w:spacing w:before="125"/>
              <w:ind w:left="75" w:right="51"/>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 vento.</w:t>
            </w:r>
          </w:p>
        </w:tc>
        <w:tc>
          <w:tcPr>
            <w:tcW w:w="1066"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0"/>
              <w:ind w:left="218" w:right="196"/>
              <w:jc w:val="center"/>
              <w:rPr>
                <w:sz w:val="16"/>
              </w:rPr>
            </w:pPr>
            <w:r>
              <w:rPr>
                <w:w w:val="105"/>
                <w:sz w:val="16"/>
              </w:rPr>
              <w:t>m²</w:t>
            </w:r>
          </w:p>
        </w:tc>
        <w:tc>
          <w:tcPr>
            <w:tcW w:w="1222"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0"/>
              <w:ind w:left="393" w:right="378"/>
              <w:jc w:val="center"/>
              <w:rPr>
                <w:sz w:val="16"/>
              </w:rPr>
            </w:pPr>
            <w:r>
              <w:rPr>
                <w:sz w:val="16"/>
              </w:rPr>
              <w:t>312,5</w:t>
            </w:r>
          </w:p>
        </w:tc>
        <w:tc>
          <w:tcPr>
            <w:tcW w:w="1188"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0"/>
              <w:ind w:left="98" w:right="78"/>
              <w:jc w:val="center"/>
              <w:rPr>
                <w:sz w:val="16"/>
              </w:rPr>
            </w:pPr>
            <w:r>
              <w:rPr>
                <w:sz w:val="16"/>
              </w:rPr>
              <w:t>R$ 30,00</w:t>
            </w:r>
          </w:p>
        </w:tc>
        <w:tc>
          <w:tcPr>
            <w:tcW w:w="1229" w:type="dxa"/>
            <w:tcBorders>
              <w:left w:val="single" w:sz="4" w:space="0" w:color="000000"/>
              <w:bottom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0"/>
              <w:ind w:left="117" w:right="93"/>
              <w:jc w:val="center"/>
              <w:rPr>
                <w:sz w:val="16"/>
              </w:rPr>
            </w:pPr>
            <w:r>
              <w:rPr>
                <w:sz w:val="16"/>
              </w:rPr>
              <w:t>R$ 9.375,00</w:t>
            </w:r>
          </w:p>
        </w:tc>
      </w:tr>
      <w:tr>
        <w:trPr>
          <w:trHeight w:val="734" w:hRule="atLeast"/>
        </w:trPr>
        <w:tc>
          <w:tcPr>
            <w:tcW w:w="598" w:type="dxa"/>
            <w:tcBorders>
              <w:top w:val="single" w:sz="4" w:space="0" w:color="000000"/>
              <w:bottom w:val="single" w:sz="4" w:space="0" w:color="000000"/>
              <w:right w:val="single" w:sz="4" w:space="0" w:color="000000"/>
            </w:tcBorders>
          </w:tcPr>
          <w:p>
            <w:pPr>
              <w:pStyle w:val="TableParagraph"/>
              <w:spacing w:before="5"/>
              <w:rPr>
                <w:sz w:val="23"/>
              </w:rPr>
            </w:pPr>
          </w:p>
          <w:p>
            <w:pPr>
              <w:pStyle w:val="TableParagraph"/>
              <w:ind w:left="190" w:right="174"/>
              <w:jc w:val="center"/>
              <w:rPr>
                <w:b/>
                <w:sz w:val="16"/>
              </w:rPr>
            </w:pPr>
            <w:r>
              <w:rPr>
                <w:b/>
                <w:sz w:val="16"/>
              </w:rPr>
              <w:t>02</w:t>
            </w:r>
          </w:p>
        </w:tc>
        <w:tc>
          <w:tcPr>
            <w:tcW w:w="1479" w:type="dxa"/>
            <w:tcBorders>
              <w:top w:val="single" w:sz="4" w:space="0" w:color="000000"/>
              <w:left w:val="single" w:sz="4" w:space="0" w:color="000000"/>
              <w:bottom w:val="single" w:sz="4" w:space="0" w:color="000000"/>
              <w:right w:val="single" w:sz="4" w:space="0" w:color="000000"/>
            </w:tcBorders>
          </w:tcPr>
          <w:p>
            <w:pPr>
              <w:pStyle w:val="TableParagraph"/>
              <w:spacing w:before="3"/>
              <w:rPr>
                <w:sz w:val="15"/>
              </w:rPr>
            </w:pPr>
          </w:p>
          <w:p>
            <w:pPr>
              <w:pStyle w:val="TableParagraph"/>
              <w:ind w:left="421" w:right="104" w:hanging="276"/>
              <w:rPr>
                <w:b/>
                <w:sz w:val="16"/>
              </w:rPr>
            </w:pPr>
            <w:r>
              <w:rPr>
                <w:b/>
                <w:sz w:val="16"/>
              </w:rPr>
              <w:t>AQUECIMENTO PISCINA</w:t>
            </w:r>
          </w:p>
        </w:tc>
        <w:tc>
          <w:tcPr>
            <w:tcW w:w="3262" w:type="dxa"/>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75" w:right="39"/>
              <w:rPr>
                <w:sz w:val="16"/>
              </w:rPr>
            </w:pPr>
            <w:r>
              <w:rPr>
                <w:sz w:val="16"/>
              </w:rPr>
              <w:t>(Aquahot) Automática; modelo: aa165. Série: AMH 25; Corrente: 30.7 Hp</w:t>
            </w:r>
          </w:p>
        </w:tc>
        <w:tc>
          <w:tcPr>
            <w:tcW w:w="1066"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218" w:right="202"/>
              <w:jc w:val="center"/>
              <w:rPr>
                <w:sz w:val="16"/>
              </w:rPr>
            </w:pPr>
            <w:r>
              <w:rPr>
                <w:sz w:val="16"/>
              </w:rPr>
              <w:t>Unidade</w:t>
            </w:r>
          </w:p>
        </w:tc>
        <w:tc>
          <w:tcPr>
            <w:tcW w:w="1222"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5"/>
              <w:jc w:val="center"/>
              <w:rPr>
                <w:sz w:val="16"/>
              </w:rPr>
            </w:pPr>
            <w:r>
              <w:rPr>
                <w:w w:val="100"/>
                <w:sz w:val="16"/>
              </w:rPr>
              <w:t>3</w:t>
            </w:r>
          </w:p>
        </w:tc>
        <w:tc>
          <w:tcPr>
            <w:tcW w:w="1188"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98" w:right="78"/>
              <w:jc w:val="center"/>
              <w:rPr>
                <w:sz w:val="16"/>
              </w:rPr>
            </w:pPr>
            <w:r>
              <w:rPr>
                <w:sz w:val="16"/>
              </w:rPr>
              <w:t>R$ 20.032,73</w:t>
            </w:r>
          </w:p>
        </w:tc>
        <w:tc>
          <w:tcPr>
            <w:tcW w:w="1229" w:type="dxa"/>
            <w:tcBorders>
              <w:top w:val="single" w:sz="4" w:space="0" w:color="000000"/>
              <w:left w:val="single" w:sz="4" w:space="0" w:color="000000"/>
              <w:bottom w:val="single" w:sz="4" w:space="0" w:color="000000"/>
            </w:tcBorders>
          </w:tcPr>
          <w:p>
            <w:pPr>
              <w:pStyle w:val="TableParagraph"/>
              <w:spacing w:before="7"/>
              <w:rPr>
                <w:sz w:val="23"/>
              </w:rPr>
            </w:pPr>
          </w:p>
          <w:p>
            <w:pPr>
              <w:pStyle w:val="TableParagraph"/>
              <w:ind w:left="117" w:right="95"/>
              <w:jc w:val="center"/>
              <w:rPr>
                <w:sz w:val="16"/>
              </w:rPr>
            </w:pPr>
            <w:r>
              <w:rPr>
                <w:sz w:val="16"/>
              </w:rPr>
              <w:t>R$ 60.098,18</w:t>
            </w:r>
          </w:p>
        </w:tc>
      </w:tr>
      <w:tr>
        <w:trPr>
          <w:trHeight w:val="551" w:hRule="atLeast"/>
        </w:trPr>
        <w:tc>
          <w:tcPr>
            <w:tcW w:w="7627" w:type="dxa"/>
            <w:gridSpan w:val="5"/>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right="57"/>
              <w:jc w:val="right"/>
              <w:rPr>
                <w:b/>
                <w:sz w:val="16"/>
              </w:rPr>
            </w:pPr>
            <w:r>
              <w:rPr>
                <w:b/>
                <w:sz w:val="16"/>
              </w:rPr>
              <w:t>VALOR TOTAL</w:t>
            </w:r>
          </w:p>
        </w:tc>
        <w:tc>
          <w:tcPr>
            <w:tcW w:w="2417" w:type="dxa"/>
            <w:gridSpan w:val="2"/>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732"/>
              <w:rPr>
                <w:b/>
                <w:sz w:val="16"/>
              </w:rPr>
            </w:pPr>
            <w:r>
              <w:rPr>
                <w:b/>
                <w:sz w:val="16"/>
              </w:rPr>
              <w:t>R$ 69.473,18</w:t>
            </w:r>
          </w:p>
        </w:tc>
      </w:tr>
    </w:tbl>
    <w:p>
      <w:pPr>
        <w:pStyle w:val="BodyText"/>
        <w:spacing w:before="6"/>
        <w:rPr>
          <w:sz w:val="19"/>
        </w:rPr>
      </w:pPr>
    </w:p>
    <w:p>
      <w:pPr>
        <w:pStyle w:val="Heading1"/>
        <w:numPr>
          <w:ilvl w:val="0"/>
          <w:numId w:val="1"/>
        </w:numPr>
        <w:tabs>
          <w:tab w:pos="636" w:val="left" w:leader="none"/>
        </w:tabs>
        <w:spacing w:line="240" w:lineRule="auto" w:before="0" w:after="0"/>
        <w:ind w:left="635" w:right="0" w:hanging="283"/>
        <w:jc w:val="both"/>
      </w:pPr>
      <w:r>
        <w:rPr/>
        <w:t>CONDIÇAO DE</w:t>
      </w:r>
      <w:r>
        <w:rPr>
          <w:spacing w:val="-3"/>
        </w:rPr>
        <w:t> PARTICIPAÇÃO</w:t>
      </w:r>
    </w:p>
    <w:p>
      <w:pPr>
        <w:pStyle w:val="BodyText"/>
        <w:spacing w:before="1"/>
        <w:rPr>
          <w:b/>
        </w:rPr>
      </w:pPr>
    </w:p>
    <w:p>
      <w:pPr>
        <w:pStyle w:val="ListParagraph"/>
        <w:numPr>
          <w:ilvl w:val="1"/>
          <w:numId w:val="1"/>
        </w:numPr>
        <w:tabs>
          <w:tab w:pos="747" w:val="left" w:leader="none"/>
        </w:tabs>
        <w:spacing w:line="240" w:lineRule="auto" w:before="0" w:after="0"/>
        <w:ind w:left="352" w:right="366" w:firstLine="0"/>
        <w:jc w:val="both"/>
        <w:rPr>
          <w:sz w:val="20"/>
        </w:rPr>
      </w:pPr>
      <w:r>
        <w:rPr>
          <w:sz w:val="20"/>
        </w:rPr>
        <w:t>Para participar a empresa deve atuar em ramo de atividade compatível com o objeto deste edital, estar regularmente estabelecida no país e que atenda a todas as exigências, inclusive quanto à documentação, constantes deste edital e seus</w:t>
      </w:r>
      <w:r>
        <w:rPr>
          <w:spacing w:val="3"/>
          <w:sz w:val="20"/>
        </w:rPr>
        <w:t> </w:t>
      </w:r>
      <w:r>
        <w:rPr>
          <w:sz w:val="20"/>
        </w:rPr>
        <w:t>anexos.</w:t>
      </w:r>
    </w:p>
    <w:p>
      <w:pPr>
        <w:pStyle w:val="BodyText"/>
        <w:spacing w:before="11"/>
        <w:rPr>
          <w:sz w:val="19"/>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Não poderão participar desta concorrência</w:t>
      </w:r>
      <w:r>
        <w:rPr>
          <w:spacing w:val="2"/>
          <w:sz w:val="20"/>
        </w:rPr>
        <w:t> </w:t>
      </w:r>
      <w:r>
        <w:rPr>
          <w:sz w:val="20"/>
        </w:rPr>
        <w:t>empresas:</w:t>
      </w:r>
    </w:p>
    <w:p>
      <w:pPr>
        <w:pStyle w:val="ListParagraph"/>
        <w:numPr>
          <w:ilvl w:val="2"/>
          <w:numId w:val="1"/>
        </w:numPr>
        <w:tabs>
          <w:tab w:pos="1544" w:val="left" w:leader="none"/>
        </w:tabs>
        <w:spacing w:line="240" w:lineRule="auto" w:before="3" w:after="0"/>
        <w:ind w:left="1543" w:right="0" w:hanging="339"/>
        <w:jc w:val="left"/>
        <w:rPr>
          <w:sz w:val="20"/>
        </w:rPr>
      </w:pPr>
      <w:r>
        <w:rPr>
          <w:sz w:val="20"/>
        </w:rPr>
        <w:t>com as sanções prescritas nos incisos III e IV do art. 87 da Lei n.º</w:t>
      </w:r>
      <w:r>
        <w:rPr>
          <w:spacing w:val="-8"/>
          <w:sz w:val="20"/>
        </w:rPr>
        <w:t> </w:t>
      </w:r>
      <w:r>
        <w:rPr>
          <w:sz w:val="20"/>
        </w:rPr>
        <w:t>8.666/93</w:t>
      </w:r>
    </w:p>
    <w:p>
      <w:pPr>
        <w:spacing w:after="0" w:line="240" w:lineRule="auto"/>
        <w:jc w:val="left"/>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ListParagraph"/>
        <w:numPr>
          <w:ilvl w:val="2"/>
          <w:numId w:val="1"/>
        </w:numPr>
        <w:tabs>
          <w:tab w:pos="1544" w:val="left" w:leader="none"/>
        </w:tabs>
        <w:spacing w:line="240" w:lineRule="auto" w:before="99" w:after="0"/>
        <w:ind w:left="1543" w:right="0" w:hanging="339"/>
        <w:jc w:val="left"/>
        <w:rPr>
          <w:sz w:val="20"/>
        </w:rPr>
      </w:pPr>
      <w:r>
        <w:rPr>
          <w:sz w:val="20"/>
        </w:rPr>
        <w:t>em processo de recuperação judicial ou falência, sob concurso de</w:t>
      </w:r>
      <w:r>
        <w:rPr>
          <w:spacing w:val="-9"/>
          <w:sz w:val="20"/>
        </w:rPr>
        <w:t> </w:t>
      </w:r>
      <w:r>
        <w:rPr>
          <w:sz w:val="20"/>
        </w:rPr>
        <w:t>credores;</w:t>
      </w:r>
    </w:p>
    <w:p>
      <w:pPr>
        <w:pStyle w:val="ListParagraph"/>
        <w:numPr>
          <w:ilvl w:val="2"/>
          <w:numId w:val="1"/>
        </w:numPr>
        <w:tabs>
          <w:tab w:pos="1544" w:val="left" w:leader="none"/>
        </w:tabs>
        <w:spacing w:line="229" w:lineRule="exact" w:before="1" w:after="0"/>
        <w:ind w:left="1543" w:right="0" w:hanging="339"/>
        <w:jc w:val="left"/>
        <w:rPr>
          <w:sz w:val="20"/>
        </w:rPr>
      </w:pPr>
      <w:r>
        <w:rPr>
          <w:sz w:val="20"/>
        </w:rPr>
        <w:t>em dissolução ou em</w:t>
      </w:r>
      <w:r>
        <w:rPr>
          <w:spacing w:val="5"/>
          <w:sz w:val="20"/>
        </w:rPr>
        <w:t> </w:t>
      </w:r>
      <w:r>
        <w:rPr>
          <w:sz w:val="20"/>
        </w:rPr>
        <w:t>liquidação;</w:t>
      </w:r>
    </w:p>
    <w:p>
      <w:pPr>
        <w:pStyle w:val="ListParagraph"/>
        <w:numPr>
          <w:ilvl w:val="2"/>
          <w:numId w:val="1"/>
        </w:numPr>
        <w:tabs>
          <w:tab w:pos="1544" w:val="left" w:leader="none"/>
        </w:tabs>
        <w:spacing w:line="229" w:lineRule="exact" w:before="0" w:after="0"/>
        <w:ind w:left="1543" w:right="0" w:hanging="339"/>
        <w:jc w:val="left"/>
        <w:rPr>
          <w:sz w:val="20"/>
        </w:rPr>
      </w:pPr>
      <w:r>
        <w:rPr>
          <w:sz w:val="20"/>
        </w:rPr>
        <w:t>impedida de licitar e contratar com a União, durante o prazo de sanção</w:t>
      </w:r>
      <w:r>
        <w:rPr>
          <w:spacing w:val="-5"/>
          <w:sz w:val="20"/>
        </w:rPr>
        <w:t> </w:t>
      </w:r>
      <w:r>
        <w:rPr>
          <w:sz w:val="20"/>
        </w:rPr>
        <w:t>aplicada;</w:t>
      </w:r>
    </w:p>
    <w:p>
      <w:pPr>
        <w:pStyle w:val="ListParagraph"/>
        <w:numPr>
          <w:ilvl w:val="2"/>
          <w:numId w:val="1"/>
        </w:numPr>
        <w:tabs>
          <w:tab w:pos="1544" w:val="left" w:leader="none"/>
        </w:tabs>
        <w:spacing w:line="240" w:lineRule="auto" w:before="0" w:after="0"/>
        <w:ind w:left="1543" w:right="0" w:hanging="339"/>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1543" w:val="left" w:leader="none"/>
          <w:tab w:pos="1544" w:val="left" w:leader="none"/>
        </w:tabs>
        <w:spacing w:line="240" w:lineRule="auto" w:before="1" w:after="0"/>
        <w:ind w:left="1543" w:right="0" w:hanging="339"/>
        <w:jc w:val="left"/>
        <w:rPr>
          <w:sz w:val="20"/>
        </w:rPr>
      </w:pPr>
      <w:r>
        <w:rPr>
          <w:sz w:val="20"/>
        </w:rPr>
        <w:t>que estiver reunida em consórcio, qualquer que seja a sua forma de</w:t>
      </w:r>
      <w:r>
        <w:rPr>
          <w:spacing w:val="-10"/>
          <w:sz w:val="20"/>
        </w:rPr>
        <w:t> </w:t>
      </w:r>
      <w:r>
        <w:rPr>
          <w:sz w:val="20"/>
        </w:rPr>
        <w:t>constituição;</w:t>
      </w:r>
    </w:p>
    <w:p>
      <w:pPr>
        <w:pStyle w:val="ListParagraph"/>
        <w:numPr>
          <w:ilvl w:val="2"/>
          <w:numId w:val="1"/>
        </w:numPr>
        <w:tabs>
          <w:tab w:pos="1544" w:val="left" w:leader="none"/>
        </w:tabs>
        <w:spacing w:line="229" w:lineRule="exact" w:before="0" w:after="0"/>
        <w:ind w:left="1543" w:right="0" w:hanging="339"/>
        <w:jc w:val="left"/>
        <w:rPr>
          <w:sz w:val="20"/>
        </w:rPr>
      </w:pPr>
      <w:r>
        <w:rPr>
          <w:sz w:val="20"/>
        </w:rPr>
        <w:t>sob o controle de um mesmo grupo de pessoas, físicas ou</w:t>
      </w:r>
      <w:r>
        <w:rPr>
          <w:spacing w:val="-11"/>
          <w:sz w:val="20"/>
        </w:rPr>
        <w:t> </w:t>
      </w:r>
      <w:r>
        <w:rPr>
          <w:sz w:val="20"/>
        </w:rPr>
        <w:t>jurídicas;</w:t>
      </w:r>
    </w:p>
    <w:p>
      <w:pPr>
        <w:pStyle w:val="ListParagraph"/>
        <w:numPr>
          <w:ilvl w:val="2"/>
          <w:numId w:val="1"/>
        </w:numPr>
        <w:tabs>
          <w:tab w:pos="1544" w:val="left" w:leader="none"/>
        </w:tabs>
        <w:spacing w:line="240" w:lineRule="auto" w:before="0" w:after="0"/>
        <w:ind w:left="1204" w:right="368" w:firstLine="0"/>
        <w:jc w:val="left"/>
        <w:rPr>
          <w:sz w:val="20"/>
        </w:rPr>
      </w:pPr>
      <w:r>
        <w:rPr>
          <w:sz w:val="20"/>
        </w:rPr>
        <w:t>que não estejam habilitadas na forma exigida por este </w:t>
      </w:r>
      <w:r>
        <w:rPr>
          <w:b/>
          <w:spacing w:val="-3"/>
          <w:sz w:val="20"/>
        </w:rPr>
        <w:t>EDITAL </w:t>
      </w:r>
      <w:r>
        <w:rPr>
          <w:b/>
          <w:sz w:val="20"/>
        </w:rPr>
        <w:t>CONCORRÊNCIA DE Nº 04/2016</w:t>
      </w:r>
      <w:r>
        <w:rPr>
          <w:sz w:val="20"/>
        </w:rPr>
        <w:t>.</w:t>
      </w:r>
    </w:p>
    <w:p>
      <w:pPr>
        <w:pStyle w:val="BodyText"/>
        <w:spacing w:before="11"/>
        <w:rPr>
          <w:sz w:val="17"/>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Nenhuma licitante poderá participar desta concorrência com mais de uma</w:t>
      </w:r>
      <w:r>
        <w:rPr>
          <w:spacing w:val="-9"/>
          <w:sz w:val="20"/>
        </w:rPr>
        <w:t> </w:t>
      </w:r>
      <w:r>
        <w:rPr>
          <w:sz w:val="20"/>
        </w:rPr>
        <w:t>Proposta.</w:t>
      </w:r>
    </w:p>
    <w:p>
      <w:pPr>
        <w:pStyle w:val="BodyText"/>
        <w:spacing w:before="10"/>
        <w:rPr>
          <w:sz w:val="19"/>
        </w:rPr>
      </w:pPr>
    </w:p>
    <w:p>
      <w:pPr>
        <w:pStyle w:val="Heading1"/>
        <w:numPr>
          <w:ilvl w:val="0"/>
          <w:numId w:val="1"/>
        </w:numPr>
        <w:tabs>
          <w:tab w:pos="713" w:val="left" w:leader="none"/>
        </w:tabs>
        <w:spacing w:line="240" w:lineRule="auto" w:before="0" w:after="0"/>
        <w:ind w:left="712" w:right="0" w:hanging="360"/>
        <w:jc w:val="both"/>
      </w:pPr>
      <w:r>
        <w:rPr/>
        <w:t>CREDENCIAMENTO DE</w:t>
      </w:r>
      <w:r>
        <w:rPr>
          <w:spacing w:val="-3"/>
        </w:rPr>
        <w:t> </w:t>
      </w:r>
      <w:r>
        <w:rPr/>
        <w:t>REPRESENTANTES</w:t>
      </w:r>
    </w:p>
    <w:p>
      <w:pPr>
        <w:pStyle w:val="BodyText"/>
        <w:rPr>
          <w:b/>
        </w:rPr>
      </w:pPr>
    </w:p>
    <w:p>
      <w:pPr>
        <w:pStyle w:val="ListParagraph"/>
        <w:numPr>
          <w:ilvl w:val="1"/>
          <w:numId w:val="1"/>
        </w:numPr>
        <w:tabs>
          <w:tab w:pos="744" w:val="left" w:leader="none"/>
        </w:tabs>
        <w:spacing w:line="242" w:lineRule="auto" w:before="1" w:after="0"/>
        <w:ind w:left="352" w:right="366" w:firstLine="0"/>
        <w:jc w:val="both"/>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 da documentação e do orçamento</w:t>
      </w:r>
      <w:r>
        <w:rPr>
          <w:spacing w:val="-1"/>
          <w:sz w:val="20"/>
        </w:rPr>
        <w:t> </w:t>
      </w:r>
      <w:r>
        <w:rPr>
          <w:sz w:val="20"/>
        </w:rPr>
        <w:t>com:</w:t>
      </w:r>
    </w:p>
    <w:p>
      <w:pPr>
        <w:pStyle w:val="BodyText"/>
        <w:spacing w:before="3"/>
        <w:rPr>
          <w:sz w:val="19"/>
        </w:rPr>
      </w:pPr>
    </w:p>
    <w:p>
      <w:pPr>
        <w:pStyle w:val="ListParagraph"/>
        <w:numPr>
          <w:ilvl w:val="2"/>
          <w:numId w:val="1"/>
        </w:numPr>
        <w:tabs>
          <w:tab w:pos="1073" w:val="left" w:leader="none"/>
        </w:tabs>
        <w:spacing w:line="242" w:lineRule="auto" w:before="1" w:after="0"/>
        <w:ind w:left="1072" w:right="366"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4"/>
          <w:sz w:val="20"/>
        </w:rPr>
        <w:t> </w:t>
      </w:r>
      <w:r>
        <w:rPr>
          <w:sz w:val="20"/>
        </w:rPr>
        <w:t>empresa.</w:t>
      </w:r>
    </w:p>
    <w:p>
      <w:pPr>
        <w:pStyle w:val="ListParagraph"/>
        <w:numPr>
          <w:ilvl w:val="2"/>
          <w:numId w:val="1"/>
        </w:numPr>
        <w:tabs>
          <w:tab w:pos="1073" w:val="left" w:leader="none"/>
        </w:tabs>
        <w:spacing w:line="220" w:lineRule="exact" w:before="0" w:after="0"/>
        <w:ind w:left="1072"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073" w:val="left" w:leader="none"/>
        </w:tabs>
        <w:spacing w:line="240" w:lineRule="auto" w:before="0" w:after="0"/>
        <w:ind w:left="1072" w:right="0" w:hanging="360"/>
        <w:jc w:val="left"/>
        <w:rPr>
          <w:sz w:val="20"/>
        </w:rPr>
      </w:pPr>
      <w:r>
        <w:rPr>
          <w:sz w:val="20"/>
        </w:rPr>
        <w:t>Declaração de Elaboração Independente de Proposta (</w:t>
      </w:r>
      <w:r>
        <w:rPr>
          <w:b/>
          <w:sz w:val="20"/>
        </w:rPr>
        <w:t>ANEXO</w:t>
      </w:r>
      <w:r>
        <w:rPr>
          <w:b/>
          <w:spacing w:val="-1"/>
          <w:sz w:val="20"/>
        </w:rPr>
        <w:t> </w:t>
      </w:r>
      <w:r>
        <w:rPr>
          <w:b/>
          <w:sz w:val="20"/>
        </w:rPr>
        <w:t>IV</w:t>
      </w:r>
      <w:r>
        <w:rPr>
          <w:sz w:val="20"/>
        </w:rPr>
        <w:t>).</w:t>
      </w:r>
    </w:p>
    <w:p>
      <w:pPr>
        <w:pStyle w:val="BodyText"/>
        <w:spacing w:before="1"/>
      </w:pPr>
    </w:p>
    <w:p>
      <w:pPr>
        <w:pStyle w:val="ListParagraph"/>
        <w:numPr>
          <w:ilvl w:val="1"/>
          <w:numId w:val="1"/>
        </w:numPr>
        <w:tabs>
          <w:tab w:pos="742" w:val="left" w:leader="none"/>
        </w:tabs>
        <w:spacing w:line="240" w:lineRule="auto" w:before="0" w:after="0"/>
        <w:ind w:left="741" w:right="0" w:hanging="389"/>
        <w:jc w:val="both"/>
        <w:rPr>
          <w:sz w:val="20"/>
        </w:rPr>
      </w:pPr>
      <w:r>
        <w:rPr>
          <w:sz w:val="20"/>
        </w:rPr>
        <w:t>Para o credenciamento junto à Comissão de Aquisições, o representante deverá</w:t>
      </w:r>
      <w:r>
        <w:rPr>
          <w:spacing w:val="-15"/>
          <w:sz w:val="20"/>
        </w:rPr>
        <w:t> </w:t>
      </w:r>
      <w:r>
        <w:rPr>
          <w:sz w:val="20"/>
        </w:rPr>
        <w:t>apresentar:</w:t>
      </w:r>
    </w:p>
    <w:p>
      <w:pPr>
        <w:pStyle w:val="ListParagraph"/>
        <w:numPr>
          <w:ilvl w:val="0"/>
          <w:numId w:val="2"/>
        </w:numPr>
        <w:tabs>
          <w:tab w:pos="586" w:val="left" w:leader="none"/>
        </w:tabs>
        <w:spacing w:line="240" w:lineRule="auto" w:before="0" w:after="0"/>
        <w:ind w:left="585" w:right="0" w:hanging="233"/>
        <w:jc w:val="both"/>
        <w:rPr>
          <w:sz w:val="20"/>
        </w:rPr>
      </w:pPr>
      <w:r>
        <w:rPr>
          <w:b/>
          <w:sz w:val="20"/>
        </w:rPr>
        <w:t>CONTRATO SOCIAL</w:t>
      </w:r>
      <w:r>
        <w:rPr>
          <w:sz w:val="20"/>
        </w:rPr>
        <w:t>, quando a pessoa credenciada for sócia da empresa</w:t>
      </w:r>
      <w:r>
        <w:rPr>
          <w:spacing w:val="-13"/>
          <w:sz w:val="20"/>
        </w:rPr>
        <w:t> </w:t>
      </w:r>
      <w:r>
        <w:rPr>
          <w:sz w:val="20"/>
        </w:rPr>
        <w:t>Fornecedora.</w:t>
      </w:r>
    </w:p>
    <w:p>
      <w:pPr>
        <w:pStyle w:val="ListParagraph"/>
        <w:numPr>
          <w:ilvl w:val="0"/>
          <w:numId w:val="2"/>
        </w:numPr>
        <w:tabs>
          <w:tab w:pos="670" w:val="left" w:leader="none"/>
        </w:tabs>
        <w:spacing w:line="240" w:lineRule="auto" w:before="1" w:after="0"/>
        <w:ind w:left="352" w:right="366"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before="10"/>
        <w:rPr>
          <w:sz w:val="19"/>
        </w:rPr>
      </w:pPr>
    </w:p>
    <w:p>
      <w:pPr>
        <w:pStyle w:val="BodyText"/>
        <w:spacing w:line="242" w:lineRule="auto"/>
        <w:ind w:left="352" w:right="366"/>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BodyText"/>
        <w:spacing w:before="4"/>
        <w:rPr>
          <w:sz w:val="19"/>
        </w:rPr>
      </w:pPr>
    </w:p>
    <w:p>
      <w:pPr>
        <w:pStyle w:val="ListParagraph"/>
        <w:numPr>
          <w:ilvl w:val="1"/>
          <w:numId w:val="3"/>
        </w:numPr>
        <w:tabs>
          <w:tab w:pos="812" w:val="left" w:leader="none"/>
        </w:tabs>
        <w:spacing w:line="242" w:lineRule="auto" w:before="0" w:after="0"/>
        <w:ind w:left="352" w:right="366"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BodyText"/>
        <w:spacing w:before="6"/>
        <w:rPr>
          <w:sz w:val="19"/>
        </w:rPr>
      </w:pPr>
    </w:p>
    <w:p>
      <w:pPr>
        <w:pStyle w:val="ListParagraph"/>
        <w:numPr>
          <w:ilvl w:val="1"/>
          <w:numId w:val="3"/>
        </w:numPr>
        <w:tabs>
          <w:tab w:pos="740" w:val="left" w:leader="none"/>
        </w:tabs>
        <w:spacing w:line="240" w:lineRule="auto" w:before="1" w:after="0"/>
        <w:ind w:left="739" w:right="0" w:hanging="387"/>
        <w:jc w:val="both"/>
        <w:rPr>
          <w:sz w:val="20"/>
        </w:rPr>
      </w:pPr>
      <w:r>
        <w:rPr>
          <w:sz w:val="20"/>
        </w:rPr>
        <w:t>Cada credenciado poderá representar apenas um</w:t>
      </w:r>
      <w:r>
        <w:rPr>
          <w:spacing w:val="-3"/>
          <w:sz w:val="20"/>
        </w:rPr>
        <w:t> </w:t>
      </w:r>
      <w:r>
        <w:rPr>
          <w:sz w:val="20"/>
        </w:rPr>
        <w:t>fornecedor.</w:t>
      </w:r>
    </w:p>
    <w:p>
      <w:pPr>
        <w:pStyle w:val="BodyText"/>
        <w:spacing w:before="9"/>
        <w:rPr>
          <w:sz w:val="19"/>
        </w:rPr>
      </w:pPr>
    </w:p>
    <w:p>
      <w:pPr>
        <w:pStyle w:val="ListParagraph"/>
        <w:numPr>
          <w:ilvl w:val="1"/>
          <w:numId w:val="3"/>
        </w:numPr>
        <w:tabs>
          <w:tab w:pos="807" w:val="left" w:leader="none"/>
        </w:tabs>
        <w:spacing w:line="240" w:lineRule="auto" w:before="1" w:after="0"/>
        <w:ind w:left="352" w:right="364" w:firstLine="0"/>
        <w:jc w:val="both"/>
        <w:rPr>
          <w:sz w:val="20"/>
        </w:rPr>
      </w:pPr>
      <w:r>
        <w:rPr>
          <w:sz w:val="20"/>
        </w:rPr>
        <w:t>É recomendável a todo e qualquer interessado que, antes de requerer o credenciamento para participação nesta Concorrência, verifique se preenche todos os requisitos exigidos pelo edital, de modo que possa entregar tempestivamente ao </w:t>
      </w:r>
      <w:r>
        <w:rPr>
          <w:b/>
          <w:sz w:val="20"/>
        </w:rPr>
        <w:t>MACKENZIE ESPORTE CLUBE </w:t>
      </w:r>
      <w:r>
        <w:rPr>
          <w:sz w:val="20"/>
        </w:rPr>
        <w:t>toda a documentação nele listada nos </w:t>
      </w:r>
      <w:r>
        <w:rPr>
          <w:b/>
          <w:sz w:val="20"/>
        </w:rPr>
        <w:t>ITENS 10, 11 e 12</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5"/>
          <w:sz w:val="20"/>
        </w:rPr>
        <w:t> </w:t>
      </w:r>
      <w:r>
        <w:rPr>
          <w:sz w:val="20"/>
        </w:rPr>
        <w:t>certame.</w:t>
      </w:r>
    </w:p>
    <w:p>
      <w:pPr>
        <w:pStyle w:val="BodyText"/>
      </w:pPr>
    </w:p>
    <w:p>
      <w:pPr>
        <w:pStyle w:val="Heading1"/>
        <w:numPr>
          <w:ilvl w:val="0"/>
          <w:numId w:val="1"/>
        </w:numPr>
        <w:tabs>
          <w:tab w:pos="713" w:val="left" w:leader="none"/>
        </w:tabs>
        <w:spacing w:line="240" w:lineRule="auto" w:before="0" w:after="0"/>
        <w:ind w:left="712" w:right="0" w:hanging="360"/>
        <w:jc w:val="both"/>
      </w:pPr>
      <w:r>
        <w:rPr/>
        <w:t>ENCAMINHAMENTO DOS</w:t>
      </w:r>
      <w:r>
        <w:rPr>
          <w:spacing w:val="-14"/>
        </w:rPr>
        <w:t> </w:t>
      </w:r>
      <w:r>
        <w:rPr/>
        <w:t>ENVELOPES</w:t>
      </w:r>
    </w:p>
    <w:p>
      <w:pPr>
        <w:pStyle w:val="BodyText"/>
        <w:spacing w:before="10"/>
        <w:rPr>
          <w:b/>
          <w:sz w:val="19"/>
        </w:rPr>
      </w:pPr>
    </w:p>
    <w:p>
      <w:pPr>
        <w:pStyle w:val="ListParagraph"/>
        <w:numPr>
          <w:ilvl w:val="1"/>
          <w:numId w:val="1"/>
        </w:numPr>
        <w:tabs>
          <w:tab w:pos="744" w:val="left" w:leader="none"/>
        </w:tabs>
        <w:spacing w:line="240" w:lineRule="auto" w:before="0" w:after="0"/>
        <w:ind w:left="352" w:right="366" w:firstLine="0"/>
        <w:jc w:val="both"/>
        <w:rPr>
          <w:b/>
          <w:sz w:val="20"/>
        </w:rPr>
      </w:pPr>
      <w:r>
        <w:rPr>
          <w:sz w:val="20"/>
        </w:rPr>
        <w:t>Os envelopes contendo os </w:t>
      </w:r>
      <w:r>
        <w:rPr>
          <w:b/>
          <w:sz w:val="20"/>
        </w:rPr>
        <w:t>DOCUMENTOS DE HABILITAÇÃO </w:t>
      </w:r>
      <w:r>
        <w:rPr>
          <w:sz w:val="20"/>
        </w:rPr>
        <w:t>e a </w:t>
      </w:r>
      <w:r>
        <w:rPr>
          <w:b/>
          <w:sz w:val="20"/>
        </w:rPr>
        <w:t>PROPOSTA COMERCIAL </w:t>
      </w:r>
      <w:r>
        <w:rPr>
          <w:sz w:val="20"/>
        </w:rPr>
        <w:t>deverão 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pStyle w:val="BodyText"/>
        <w:rPr>
          <w:b/>
        </w:rPr>
      </w:pPr>
    </w:p>
    <w:p>
      <w:pPr>
        <w:pStyle w:val="ListParagraph"/>
        <w:numPr>
          <w:ilvl w:val="1"/>
          <w:numId w:val="1"/>
        </w:numPr>
        <w:tabs>
          <w:tab w:pos="773" w:val="left" w:leader="none"/>
        </w:tabs>
        <w:spacing w:line="240" w:lineRule="auto" w:before="1" w:after="0"/>
        <w:ind w:left="352" w:right="364"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4"/>
          <w:sz w:val="20"/>
        </w:rPr>
        <w:t> </w:t>
      </w:r>
      <w:r>
        <w:rPr>
          <w:sz w:val="20"/>
        </w:rPr>
        <w:t>lacrados.</w:t>
      </w:r>
    </w:p>
    <w:p>
      <w:pPr>
        <w:spacing w:after="0" w:line="240" w:lineRule="auto"/>
        <w:jc w:val="both"/>
        <w:rPr>
          <w:sz w:val="20"/>
        </w:rPr>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ListParagraph"/>
        <w:numPr>
          <w:ilvl w:val="1"/>
          <w:numId w:val="1"/>
        </w:numPr>
        <w:tabs>
          <w:tab w:pos="848" w:val="left" w:leader="none"/>
        </w:tabs>
        <w:spacing w:line="240" w:lineRule="auto" w:before="99" w:after="0"/>
        <w:ind w:left="352" w:right="367"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w:t>
      </w:r>
      <w:r>
        <w:rPr>
          <w:spacing w:val="-4"/>
          <w:sz w:val="20"/>
        </w:rPr>
        <w:t> </w:t>
      </w:r>
      <w:r>
        <w:rPr>
          <w:sz w:val="20"/>
        </w:rPr>
        <w:t>caso,</w:t>
      </w:r>
      <w:r>
        <w:rPr>
          <w:spacing w:val="-4"/>
          <w:sz w:val="20"/>
        </w:rPr>
        <w:t> </w:t>
      </w:r>
      <w:r>
        <w:rPr>
          <w:sz w:val="20"/>
        </w:rPr>
        <w:t>programem-se</w:t>
      </w:r>
      <w:r>
        <w:rPr>
          <w:spacing w:val="-4"/>
          <w:sz w:val="20"/>
        </w:rPr>
        <w:t> </w:t>
      </w:r>
      <w:r>
        <w:rPr>
          <w:sz w:val="20"/>
        </w:rPr>
        <w:t>para</w:t>
      </w:r>
      <w:r>
        <w:rPr>
          <w:spacing w:val="-4"/>
          <w:sz w:val="20"/>
        </w:rPr>
        <w:t> </w:t>
      </w:r>
      <w:r>
        <w:rPr>
          <w:sz w:val="20"/>
        </w:rPr>
        <w:t>estarem</w:t>
      </w:r>
      <w:r>
        <w:rPr>
          <w:spacing w:val="1"/>
          <w:sz w:val="20"/>
        </w:rPr>
        <w:t> </w:t>
      </w:r>
      <w:r>
        <w:rPr>
          <w:sz w:val="20"/>
        </w:rPr>
        <w:t>no</w:t>
      </w:r>
      <w:r>
        <w:rPr>
          <w:spacing w:val="-3"/>
          <w:sz w:val="20"/>
        </w:rPr>
        <w:t> </w:t>
      </w:r>
      <w:r>
        <w:rPr>
          <w:sz w:val="20"/>
        </w:rPr>
        <w:t>local</w:t>
      </w:r>
      <w:r>
        <w:rPr>
          <w:spacing w:val="-2"/>
          <w:sz w:val="20"/>
        </w:rPr>
        <w:t> </w:t>
      </w:r>
      <w:r>
        <w:rPr>
          <w:sz w:val="20"/>
        </w:rPr>
        <w:t>indicado</w:t>
      </w:r>
      <w:r>
        <w:rPr>
          <w:spacing w:val="-2"/>
          <w:sz w:val="20"/>
        </w:rPr>
        <w:t> </w:t>
      </w:r>
      <w:r>
        <w:rPr>
          <w:sz w:val="20"/>
        </w:rPr>
        <w:t>com</w:t>
      </w:r>
      <w:r>
        <w:rPr>
          <w:spacing w:val="1"/>
          <w:sz w:val="20"/>
        </w:rPr>
        <w:t> </w:t>
      </w:r>
      <w:r>
        <w:rPr>
          <w:sz w:val="20"/>
        </w:rPr>
        <w:t>pelo</w:t>
      </w:r>
      <w:r>
        <w:rPr>
          <w:spacing w:val="-4"/>
          <w:sz w:val="20"/>
        </w:rPr>
        <w:t> </w:t>
      </w:r>
      <w:r>
        <w:rPr>
          <w:sz w:val="20"/>
        </w:rPr>
        <w:t>menos</w:t>
      </w:r>
      <w:r>
        <w:rPr>
          <w:spacing w:val="-3"/>
          <w:sz w:val="20"/>
        </w:rPr>
        <w:t> </w:t>
      </w:r>
      <w:r>
        <w:rPr>
          <w:sz w:val="20"/>
        </w:rPr>
        <w:t>30</w:t>
      </w:r>
      <w:r>
        <w:rPr>
          <w:spacing w:val="-4"/>
          <w:sz w:val="20"/>
        </w:rPr>
        <w:t> </w:t>
      </w:r>
      <w:r>
        <w:rPr>
          <w:sz w:val="20"/>
        </w:rPr>
        <w:t>(trinta)</w:t>
      </w:r>
      <w:r>
        <w:rPr>
          <w:spacing w:val="-2"/>
          <w:sz w:val="20"/>
        </w:rPr>
        <w:t> </w:t>
      </w:r>
      <w:r>
        <w:rPr>
          <w:sz w:val="20"/>
        </w:rPr>
        <w:t>minutos</w:t>
      </w:r>
      <w:r>
        <w:rPr>
          <w:spacing w:val="-3"/>
          <w:sz w:val="20"/>
        </w:rPr>
        <w:t> </w:t>
      </w:r>
      <w:r>
        <w:rPr>
          <w:sz w:val="20"/>
        </w:rPr>
        <w:t>de</w:t>
      </w:r>
      <w:r>
        <w:rPr>
          <w:spacing w:val="-4"/>
          <w:sz w:val="20"/>
        </w:rPr>
        <w:t> </w:t>
      </w:r>
      <w:r>
        <w:rPr>
          <w:sz w:val="20"/>
        </w:rPr>
        <w:t>antecedência.</w:t>
      </w:r>
    </w:p>
    <w:p>
      <w:pPr>
        <w:pStyle w:val="BodyText"/>
      </w:pPr>
    </w:p>
    <w:p>
      <w:pPr>
        <w:pStyle w:val="Heading1"/>
        <w:numPr>
          <w:ilvl w:val="1"/>
          <w:numId w:val="1"/>
        </w:numPr>
        <w:tabs>
          <w:tab w:pos="797" w:val="left" w:leader="none"/>
        </w:tabs>
        <w:spacing w:line="240" w:lineRule="auto" w:before="0" w:after="0"/>
        <w:ind w:left="352" w:right="364"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w:t>
      </w:r>
      <w:r>
        <w:rPr>
          <w:spacing w:val="2"/>
        </w:rPr>
        <w:t>DA</w:t>
      </w:r>
      <w:r>
        <w:rPr>
          <w:spacing w:val="-4"/>
        </w:rPr>
        <w:t> </w:t>
      </w:r>
      <w:r>
        <w:rPr/>
        <w:t>ENTIDADE.</w:t>
      </w:r>
    </w:p>
    <w:p>
      <w:pPr>
        <w:pStyle w:val="BodyText"/>
        <w:rPr>
          <w:b/>
        </w:rPr>
      </w:pPr>
    </w:p>
    <w:p>
      <w:pPr>
        <w:pStyle w:val="ListParagraph"/>
        <w:numPr>
          <w:ilvl w:val="1"/>
          <w:numId w:val="1"/>
        </w:numPr>
        <w:tabs>
          <w:tab w:pos="768" w:val="left" w:leader="none"/>
        </w:tabs>
        <w:spacing w:line="240" w:lineRule="auto" w:before="0" w:after="0"/>
        <w:ind w:left="352" w:right="366"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3"/>
          <w:sz w:val="20"/>
        </w:rPr>
        <w:t> </w:t>
      </w:r>
      <w:r>
        <w:rPr>
          <w:sz w:val="20"/>
        </w:rPr>
        <w:t>orçamento</w:t>
      </w:r>
    </w:p>
    <w:p>
      <w:pPr>
        <w:pStyle w:val="BodyText"/>
        <w:spacing w:before="11"/>
        <w:rPr>
          <w:sz w:val="19"/>
        </w:rPr>
      </w:pPr>
    </w:p>
    <w:p>
      <w:pPr>
        <w:pStyle w:val="Heading1"/>
        <w:numPr>
          <w:ilvl w:val="0"/>
          <w:numId w:val="1"/>
        </w:numPr>
        <w:tabs>
          <w:tab w:pos="713" w:val="left" w:leader="none"/>
        </w:tabs>
        <w:spacing w:line="240" w:lineRule="auto" w:before="0" w:after="0"/>
        <w:ind w:left="712" w:right="0" w:hanging="360"/>
        <w:jc w:val="both"/>
      </w:pPr>
      <w:r>
        <w:rPr/>
        <w:t>ENTREGA DOS</w:t>
      </w:r>
      <w:r>
        <w:rPr>
          <w:spacing w:val="-10"/>
        </w:rPr>
        <w:t> </w:t>
      </w:r>
      <w:r>
        <w:rPr/>
        <w:t>ENVELOPES</w:t>
      </w:r>
    </w:p>
    <w:p>
      <w:pPr>
        <w:pStyle w:val="BodyText"/>
        <w:spacing w:before="1"/>
        <w:rPr>
          <w:b/>
        </w:rPr>
      </w:pPr>
    </w:p>
    <w:p>
      <w:pPr>
        <w:pStyle w:val="ListParagraph"/>
        <w:numPr>
          <w:ilvl w:val="1"/>
          <w:numId w:val="1"/>
        </w:numPr>
        <w:tabs>
          <w:tab w:pos="783" w:val="left" w:leader="none"/>
        </w:tabs>
        <w:spacing w:line="240" w:lineRule="auto" w:before="0" w:after="0"/>
        <w:ind w:left="352" w:right="366"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 certame ou por representante credenciado, no início da sessão</w:t>
      </w:r>
      <w:r>
        <w:rPr>
          <w:spacing w:val="-2"/>
          <w:sz w:val="20"/>
        </w:rPr>
        <w:t> </w:t>
      </w:r>
      <w:r>
        <w:rPr>
          <w:sz w:val="20"/>
        </w:rPr>
        <w:t>pública.</w:t>
      </w:r>
    </w:p>
    <w:p>
      <w:pPr>
        <w:pStyle w:val="BodyText"/>
        <w:spacing w:before="10"/>
        <w:rPr>
          <w:sz w:val="19"/>
        </w:rPr>
      </w:pPr>
    </w:p>
    <w:p>
      <w:pPr>
        <w:pStyle w:val="ListParagraph"/>
        <w:numPr>
          <w:ilvl w:val="1"/>
          <w:numId w:val="1"/>
        </w:numPr>
        <w:tabs>
          <w:tab w:pos="740" w:val="left" w:leader="none"/>
        </w:tabs>
        <w:spacing w:line="240" w:lineRule="auto" w:before="1" w:after="0"/>
        <w:ind w:left="739" w:right="0" w:hanging="387"/>
        <w:jc w:val="both"/>
        <w:rPr>
          <w:sz w:val="20"/>
        </w:rPr>
      </w:pPr>
      <w:r>
        <w:rPr>
          <w:sz w:val="20"/>
        </w:rPr>
        <w:t>Os envelopes devem ter a seguinte</w:t>
      </w:r>
      <w:r>
        <w:rPr>
          <w:spacing w:val="2"/>
          <w:sz w:val="20"/>
        </w:rPr>
        <w:t> </w:t>
      </w:r>
      <w:r>
        <w:rPr>
          <w:sz w:val="20"/>
        </w:rPr>
        <w:t>identificação:</w:t>
      </w:r>
    </w:p>
    <w:p>
      <w:pPr>
        <w:pStyle w:val="BodyText"/>
        <w:spacing w:before="1"/>
        <w:rPr>
          <w:sz w:val="17"/>
        </w:rPr>
      </w:pPr>
      <w:r>
        <w:rPr/>
        <w:pict>
          <v:shape style="position:absolute;margin-left:112.559288pt;margin-top:12.039167pt;width:370.1pt;height:110.9pt;mso-position-horizontal-relative:page;mso-position-vertical-relative:paragraph;z-index:-1024;mso-wrap-distance-left:0;mso-wrap-distance-right:0" type="#_x0000_t202" filled="false" stroked="true" strokeweight=".479531pt" strokecolor="#000000">
            <v:textbox inset="0,0,0,0">
              <w:txbxContent>
                <w:p>
                  <w:pPr>
                    <w:pStyle w:val="BodyText"/>
                    <w:spacing w:before="5"/>
                    <w:rPr>
                      <w:sz w:val="23"/>
                    </w:rPr>
                  </w:pPr>
                </w:p>
                <w:p>
                  <w:pPr>
                    <w:spacing w:line="720" w:lineRule="auto" w:before="0"/>
                    <w:ind w:left="105" w:right="1945" w:firstLine="0"/>
                    <w:jc w:val="left"/>
                    <w:rPr>
                      <w:b/>
                      <w:sz w:val="16"/>
                    </w:rPr>
                  </w:pPr>
                  <w:r>
                    <w:rPr>
                      <w:b/>
                      <w:sz w:val="16"/>
                    </w:rPr>
                    <w:t>EDITAL Nº 04/2016 – CONCORRÊNCIA MACKENZIE ESPORTE CLUBE </w:t>
                  </w:r>
                  <w:r>
                    <w:rPr>
                      <w:b/>
                      <w:sz w:val="16"/>
                      <w:u w:val="single"/>
                    </w:rPr>
                    <w:t>ENVELOPE I - DOCUMENTOS DE HABILITAÇÃO</w:t>
                  </w:r>
                </w:p>
                <w:p>
                  <w:pPr>
                    <w:spacing w:line="360" w:lineRule="auto" w:before="0"/>
                    <w:ind w:left="105" w:right="4885"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399292pt;margin-top:141.759171pt;width:368.55pt;height:110.9pt;mso-position-horizontal-relative:page;mso-position-vertical-relative:paragraph;z-index:-1000;mso-wrap-distance-left:0;mso-wrap-distance-right:0" type="#_x0000_t202" filled="false" stroked="true" strokeweight=".479531pt" strokecolor="#000000">
            <v:textbox inset="0,0,0,0">
              <w:txbxContent>
                <w:p>
                  <w:pPr>
                    <w:pStyle w:val="BodyText"/>
                    <w:spacing w:before="5"/>
                    <w:rPr>
                      <w:sz w:val="23"/>
                    </w:rPr>
                  </w:pPr>
                </w:p>
                <w:p>
                  <w:pPr>
                    <w:spacing w:before="0"/>
                    <w:ind w:left="103" w:right="0" w:firstLine="0"/>
                    <w:jc w:val="left"/>
                    <w:rPr>
                      <w:b/>
                      <w:sz w:val="16"/>
                    </w:rPr>
                  </w:pPr>
                  <w:r>
                    <w:rPr>
                      <w:b/>
                      <w:sz w:val="16"/>
                    </w:rPr>
                    <w:t>EDITAL Nº 04/2016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
                    <w:rPr>
                      <w:sz w:val="24"/>
                    </w:rPr>
                  </w:pPr>
                </w:p>
                <w:p>
                  <w:pPr>
                    <w:spacing w:line="360" w:lineRule="auto" w:before="0"/>
                    <w:ind w:left="103" w:right="4856"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1"/>
        <w:rPr>
          <w:sz w:val="25"/>
        </w:rPr>
      </w:pPr>
    </w:p>
    <w:p>
      <w:pPr>
        <w:pStyle w:val="BodyText"/>
        <w:spacing w:before="4"/>
        <w:rPr>
          <w:sz w:val="8"/>
        </w:rPr>
      </w:pPr>
    </w:p>
    <w:p>
      <w:pPr>
        <w:pStyle w:val="BodyText"/>
        <w:spacing w:before="100"/>
        <w:ind w:left="352"/>
      </w:pPr>
      <w:r>
        <w:rPr>
          <w:b/>
        </w:rPr>
        <w:t>8.2. </w:t>
      </w:r>
      <w:r>
        <w:rPr/>
        <w:t>A ordem de abertura dos envelopes será:</w:t>
      </w:r>
    </w:p>
    <w:p>
      <w:pPr>
        <w:pStyle w:val="BodyText"/>
      </w:pPr>
    </w:p>
    <w:p>
      <w:pPr>
        <w:spacing w:before="1"/>
        <w:ind w:left="352" w:right="0" w:firstLine="0"/>
        <w:jc w:val="left"/>
        <w:rPr>
          <w:b/>
          <w:sz w:val="20"/>
        </w:rPr>
      </w:pPr>
      <w:r>
        <w:rPr>
          <w:b/>
          <w:sz w:val="20"/>
        </w:rPr>
        <w:t>1º - </w:t>
      </w:r>
      <w:r>
        <w:rPr>
          <w:sz w:val="20"/>
        </w:rPr>
        <w:t>Envelope com </w:t>
      </w:r>
      <w:r>
        <w:rPr>
          <w:b/>
          <w:sz w:val="20"/>
        </w:rPr>
        <w:t>DOCUMENTOS DE HABILITAÇÃO;</w:t>
      </w:r>
    </w:p>
    <w:p>
      <w:pPr>
        <w:spacing w:before="0"/>
        <w:ind w:left="35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before="10"/>
        <w:rPr>
          <w:b/>
          <w:sz w:val="19"/>
        </w:rPr>
      </w:pPr>
    </w:p>
    <w:p>
      <w:pPr>
        <w:pStyle w:val="BodyText"/>
        <w:spacing w:line="242" w:lineRule="auto"/>
        <w:ind w:left="352" w:right="565"/>
      </w:pPr>
      <w:r>
        <w:rPr/>
        <w:t>Se sua empresa for inabilitada perante documentos apresentados no </w:t>
      </w:r>
      <w:r>
        <w:rPr>
          <w:b/>
        </w:rPr>
        <w:t>ENVELOPE 1</w:t>
      </w:r>
      <w:r>
        <w:rPr/>
        <w:t>, o </w:t>
      </w:r>
      <w:r>
        <w:rPr>
          <w:b/>
        </w:rPr>
        <w:t>ENVELOPE 2 </w:t>
      </w:r>
      <w:r>
        <w:rPr/>
        <w:t>não será aberto e será devolvido.</w:t>
      </w:r>
    </w:p>
    <w:p>
      <w:pPr>
        <w:pStyle w:val="BodyText"/>
        <w:spacing w:before="10"/>
        <w:rPr>
          <w:sz w:val="19"/>
        </w:rPr>
      </w:pPr>
    </w:p>
    <w:p>
      <w:pPr>
        <w:pStyle w:val="BodyText"/>
        <w:ind w:left="352" w:right="365"/>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39"/>
        </w:rPr>
        <w:t> </w:t>
      </w:r>
      <w:r>
        <w:rPr/>
        <w:t>orçamentos.</w:t>
      </w:r>
    </w:p>
    <w:p>
      <w:pPr>
        <w:spacing w:after="0"/>
        <w:jc w:val="both"/>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numPr>
          <w:ilvl w:val="0"/>
          <w:numId w:val="1"/>
        </w:numPr>
        <w:tabs>
          <w:tab w:pos="713" w:val="left" w:leader="none"/>
        </w:tabs>
        <w:spacing w:line="240" w:lineRule="auto" w:before="99" w:after="0"/>
        <w:ind w:left="712" w:right="0" w:hanging="360"/>
        <w:jc w:val="both"/>
      </w:pPr>
      <w:r>
        <w:rPr/>
        <w:t>DOCUMENTOS </w:t>
      </w:r>
      <w:r>
        <w:rPr>
          <w:spacing w:val="-4"/>
        </w:rPr>
        <w:t>PARA</w:t>
      </w:r>
      <w:r>
        <w:rPr>
          <w:spacing w:val="-13"/>
        </w:rPr>
        <w:t> </w:t>
      </w:r>
      <w:r>
        <w:rPr/>
        <w:t>HABILITAÇÃO:</w:t>
      </w:r>
    </w:p>
    <w:p>
      <w:pPr>
        <w:pStyle w:val="BodyText"/>
        <w:spacing w:before="10"/>
        <w:rPr>
          <w:b/>
          <w:sz w:val="19"/>
        </w:rPr>
      </w:pPr>
    </w:p>
    <w:p>
      <w:pPr>
        <w:pStyle w:val="ListParagraph"/>
        <w:numPr>
          <w:ilvl w:val="1"/>
          <w:numId w:val="1"/>
        </w:numPr>
        <w:tabs>
          <w:tab w:pos="749" w:val="left" w:leader="none"/>
        </w:tabs>
        <w:spacing w:line="242" w:lineRule="auto" w:before="0" w:after="0"/>
        <w:ind w:left="352" w:right="365" w:firstLine="0"/>
        <w:jc w:val="both"/>
        <w:rPr>
          <w:sz w:val="20"/>
        </w:rPr>
      </w:pPr>
      <w:r>
        <w:rPr>
          <w:sz w:val="20"/>
        </w:rPr>
        <w:t>Os documentos entregues serão examinados pelos responsáveis do processo de compra e podem ser apresentados</w:t>
      </w:r>
      <w:r>
        <w:rPr>
          <w:spacing w:val="2"/>
          <w:sz w:val="20"/>
        </w:rPr>
        <w:t> </w:t>
      </w:r>
      <w:r>
        <w:rPr>
          <w:sz w:val="20"/>
        </w:rPr>
        <w:t>em:</w:t>
      </w:r>
    </w:p>
    <w:p>
      <w:pPr>
        <w:pStyle w:val="ListParagraph"/>
        <w:numPr>
          <w:ilvl w:val="2"/>
          <w:numId w:val="1"/>
        </w:numPr>
        <w:tabs>
          <w:tab w:pos="1133" w:val="left" w:leader="none"/>
        </w:tabs>
        <w:spacing w:line="229" w:lineRule="exact" w:before="0" w:after="0"/>
        <w:ind w:left="1132" w:right="0" w:hanging="360"/>
        <w:jc w:val="left"/>
        <w:rPr>
          <w:sz w:val="20"/>
        </w:rPr>
      </w:pPr>
      <w:r>
        <w:rPr>
          <w:sz w:val="20"/>
        </w:rPr>
        <w:t>via</w:t>
      </w:r>
      <w:r>
        <w:rPr>
          <w:spacing w:val="-2"/>
          <w:sz w:val="20"/>
        </w:rPr>
        <w:t> </w:t>
      </w:r>
      <w:r>
        <w:rPr>
          <w:sz w:val="20"/>
        </w:rPr>
        <w:t>original;</w:t>
      </w:r>
    </w:p>
    <w:p>
      <w:pPr>
        <w:pStyle w:val="ListParagraph"/>
        <w:numPr>
          <w:ilvl w:val="2"/>
          <w:numId w:val="1"/>
        </w:numPr>
        <w:tabs>
          <w:tab w:pos="1133" w:val="left" w:leader="none"/>
        </w:tabs>
        <w:spacing w:line="240" w:lineRule="auto" w:before="0" w:after="0"/>
        <w:ind w:left="1132" w:right="367" w:hanging="360"/>
        <w:jc w:val="left"/>
        <w:rPr>
          <w:sz w:val="20"/>
        </w:rPr>
      </w:pPr>
      <w:r>
        <w:rPr>
          <w:sz w:val="20"/>
        </w:rPr>
        <w:t>em cópias simples, desde que apresentados os originais que deverão ser confrontados pelo setor competente do Mackenzie Esporte Clube e ser declarado que “confere com o</w:t>
      </w:r>
      <w:r>
        <w:rPr>
          <w:spacing w:val="-10"/>
          <w:sz w:val="20"/>
        </w:rPr>
        <w:t> </w:t>
      </w:r>
      <w:r>
        <w:rPr>
          <w:sz w:val="20"/>
        </w:rPr>
        <w:t>original”.</w:t>
      </w:r>
    </w:p>
    <w:p>
      <w:pPr>
        <w:pStyle w:val="ListParagraph"/>
        <w:numPr>
          <w:ilvl w:val="2"/>
          <w:numId w:val="1"/>
        </w:numPr>
        <w:tabs>
          <w:tab w:pos="1133" w:val="left" w:leader="none"/>
        </w:tabs>
        <w:spacing w:line="229" w:lineRule="exact" w:before="1" w:after="0"/>
        <w:ind w:left="1132" w:right="0" w:hanging="360"/>
        <w:jc w:val="left"/>
        <w:rPr>
          <w:sz w:val="20"/>
        </w:rPr>
      </w:pPr>
      <w:r>
        <w:rPr>
          <w:sz w:val="20"/>
        </w:rPr>
        <w:t>por qualquer processo de cópia com a autenticação em cartório</w:t>
      </w:r>
      <w:r>
        <w:rPr>
          <w:spacing w:val="-6"/>
          <w:sz w:val="20"/>
        </w:rPr>
        <w:t> </w:t>
      </w:r>
      <w:r>
        <w:rPr>
          <w:sz w:val="20"/>
        </w:rPr>
        <w:t>competente;</w:t>
      </w:r>
    </w:p>
    <w:p>
      <w:pPr>
        <w:pStyle w:val="ListParagraph"/>
        <w:numPr>
          <w:ilvl w:val="2"/>
          <w:numId w:val="1"/>
        </w:numPr>
        <w:tabs>
          <w:tab w:pos="1133" w:val="left" w:leader="none"/>
        </w:tabs>
        <w:spacing w:line="229" w:lineRule="exact" w:before="0" w:after="0"/>
        <w:ind w:left="1132" w:right="0" w:hanging="360"/>
        <w:jc w:val="left"/>
        <w:rPr>
          <w:sz w:val="20"/>
        </w:rPr>
      </w:pPr>
      <w:r>
        <w:rPr>
          <w:sz w:val="20"/>
        </w:rPr>
        <w:t>por publicação em órgão de imprensa oficial;</w:t>
      </w:r>
    </w:p>
    <w:p>
      <w:pPr>
        <w:pStyle w:val="BodyText"/>
        <w:spacing w:before="10"/>
        <w:rPr>
          <w:sz w:val="19"/>
        </w:rPr>
      </w:pPr>
    </w:p>
    <w:p>
      <w:pPr>
        <w:pStyle w:val="Heading1"/>
        <w:numPr>
          <w:ilvl w:val="0"/>
          <w:numId w:val="1"/>
        </w:numPr>
        <w:tabs>
          <w:tab w:pos="713" w:val="left" w:leader="none"/>
        </w:tabs>
        <w:spacing w:line="240" w:lineRule="auto" w:before="0" w:after="0"/>
        <w:ind w:left="712" w:right="0" w:hanging="360"/>
        <w:jc w:val="both"/>
      </w:pPr>
      <w:r>
        <w:rPr/>
        <w:t>HABILITAÇÃO</w:t>
      </w:r>
      <w:r>
        <w:rPr>
          <w:spacing w:val="-1"/>
        </w:rPr>
        <w:t> </w:t>
      </w:r>
      <w:r>
        <w:rPr/>
        <w:t>JURÍDICA</w:t>
      </w:r>
    </w:p>
    <w:p>
      <w:pPr>
        <w:pStyle w:val="BodyText"/>
        <w:spacing w:before="1"/>
        <w:rPr>
          <w:b/>
        </w:rPr>
      </w:pPr>
    </w:p>
    <w:p>
      <w:pPr>
        <w:pStyle w:val="ListParagraph"/>
        <w:numPr>
          <w:ilvl w:val="1"/>
          <w:numId w:val="1"/>
        </w:numPr>
        <w:tabs>
          <w:tab w:pos="852" w:val="left" w:leader="none"/>
        </w:tabs>
        <w:spacing w:line="240" w:lineRule="auto" w:before="0" w:after="0"/>
        <w:ind w:left="852" w:right="0" w:hanging="500"/>
        <w:jc w:val="both"/>
        <w:rPr>
          <w:sz w:val="20"/>
        </w:rPr>
      </w:pPr>
      <w:r>
        <w:rPr>
          <w:sz w:val="20"/>
        </w:rPr>
        <w:t>Documentos:</w:t>
      </w:r>
    </w:p>
    <w:p>
      <w:pPr>
        <w:pStyle w:val="BodyText"/>
        <w:spacing w:before="1"/>
      </w:pPr>
    </w:p>
    <w:p>
      <w:pPr>
        <w:pStyle w:val="ListParagraph"/>
        <w:numPr>
          <w:ilvl w:val="0"/>
          <w:numId w:val="4"/>
        </w:numPr>
        <w:tabs>
          <w:tab w:pos="636" w:val="left" w:leader="none"/>
        </w:tabs>
        <w:spacing w:line="240" w:lineRule="auto" w:before="0" w:after="0"/>
        <w:ind w:left="636" w:right="0" w:hanging="284"/>
        <w:jc w:val="both"/>
        <w:rPr>
          <w:sz w:val="20"/>
        </w:rPr>
      </w:pPr>
      <w:r>
        <w:rPr>
          <w:sz w:val="20"/>
        </w:rPr>
        <w:t>cédula de</w:t>
      </w:r>
      <w:r>
        <w:rPr>
          <w:spacing w:val="-1"/>
          <w:sz w:val="20"/>
        </w:rPr>
        <w:t> </w:t>
      </w:r>
      <w:r>
        <w:rPr>
          <w:sz w:val="20"/>
        </w:rPr>
        <w:t>identidade;</w:t>
      </w:r>
    </w:p>
    <w:p>
      <w:pPr>
        <w:pStyle w:val="ListParagraph"/>
        <w:numPr>
          <w:ilvl w:val="0"/>
          <w:numId w:val="4"/>
        </w:numPr>
        <w:tabs>
          <w:tab w:pos="586" w:val="left" w:leader="none"/>
        </w:tabs>
        <w:spacing w:line="240" w:lineRule="auto" w:before="0" w:after="0"/>
        <w:ind w:left="585" w:right="0" w:hanging="233"/>
        <w:jc w:val="both"/>
        <w:rPr>
          <w:sz w:val="20"/>
        </w:rPr>
      </w:pPr>
      <w:r>
        <w:rPr>
          <w:sz w:val="20"/>
        </w:rPr>
        <w:t>registro comercial, no caso de empresa</w:t>
      </w:r>
      <w:r>
        <w:rPr>
          <w:spacing w:val="-6"/>
          <w:sz w:val="20"/>
        </w:rPr>
        <w:t> </w:t>
      </w:r>
      <w:r>
        <w:rPr>
          <w:sz w:val="20"/>
        </w:rPr>
        <w:t>individual;</w:t>
      </w:r>
    </w:p>
    <w:p>
      <w:pPr>
        <w:pStyle w:val="ListParagraph"/>
        <w:numPr>
          <w:ilvl w:val="0"/>
          <w:numId w:val="4"/>
        </w:numPr>
        <w:tabs>
          <w:tab w:pos="641" w:val="left" w:leader="none"/>
        </w:tabs>
        <w:spacing w:line="240" w:lineRule="auto" w:before="1" w:after="0"/>
        <w:ind w:left="352" w:right="366"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636" w:val="left" w:leader="none"/>
        </w:tabs>
        <w:spacing w:line="240" w:lineRule="auto" w:before="0" w:after="0"/>
        <w:ind w:left="352" w:right="368"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617" w:val="left" w:leader="none"/>
        </w:tabs>
        <w:spacing w:line="240" w:lineRule="auto" w:before="0" w:after="0"/>
        <w:ind w:left="352" w:right="366" w:firstLine="0"/>
        <w:jc w:val="both"/>
        <w:rPr>
          <w:sz w:val="20"/>
        </w:rPr>
      </w:pPr>
      <w:r>
        <w:rPr>
          <w:sz w:val="20"/>
        </w:rPr>
        <w:t>inscrição no Simples Nacional, quando for o caso. Deverá ser apresentado declaração assinada pelo contador e pelo representante legal da empresa ou declaração da Receita</w:t>
      </w:r>
      <w:r>
        <w:rPr>
          <w:spacing w:val="-10"/>
          <w:sz w:val="20"/>
        </w:rPr>
        <w:t> </w:t>
      </w:r>
      <w:r>
        <w:rPr>
          <w:sz w:val="20"/>
        </w:rPr>
        <w:t>Federal.</w:t>
      </w:r>
    </w:p>
    <w:p>
      <w:pPr>
        <w:pStyle w:val="ListParagraph"/>
        <w:numPr>
          <w:ilvl w:val="0"/>
          <w:numId w:val="4"/>
        </w:numPr>
        <w:tabs>
          <w:tab w:pos="540" w:val="left" w:leader="none"/>
        </w:tabs>
        <w:spacing w:line="240" w:lineRule="auto" w:before="0" w:after="0"/>
        <w:ind w:left="352" w:right="366"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BodyText"/>
        <w:spacing w:before="8"/>
        <w:rPr>
          <w:sz w:val="19"/>
        </w:rPr>
      </w:pPr>
    </w:p>
    <w:p>
      <w:pPr>
        <w:pStyle w:val="Heading1"/>
        <w:numPr>
          <w:ilvl w:val="0"/>
          <w:numId w:val="1"/>
        </w:numPr>
        <w:tabs>
          <w:tab w:pos="713" w:val="left" w:leader="none"/>
        </w:tabs>
        <w:spacing w:line="240" w:lineRule="auto" w:before="1" w:after="0"/>
        <w:ind w:left="712" w:right="0" w:hanging="360"/>
        <w:jc w:val="both"/>
      </w:pPr>
      <w:r>
        <w:rPr/>
        <w:t>QUALIFICAÇÃO ECONÔMICA</w:t>
      </w:r>
      <w:r>
        <w:rPr>
          <w:spacing w:val="-6"/>
        </w:rPr>
        <w:t> </w:t>
      </w:r>
      <w:r>
        <w:rPr/>
        <w:t>FINANCEIRA</w:t>
      </w:r>
    </w:p>
    <w:p>
      <w:pPr>
        <w:pStyle w:val="BodyText"/>
        <w:rPr>
          <w:b/>
        </w:rPr>
      </w:pPr>
    </w:p>
    <w:p>
      <w:pPr>
        <w:pStyle w:val="ListParagraph"/>
        <w:numPr>
          <w:ilvl w:val="1"/>
          <w:numId w:val="1"/>
        </w:numPr>
        <w:tabs>
          <w:tab w:pos="852" w:val="left" w:leader="none"/>
        </w:tabs>
        <w:spacing w:line="240" w:lineRule="auto" w:before="0" w:after="0"/>
        <w:ind w:left="852" w:right="0" w:hanging="500"/>
        <w:jc w:val="both"/>
        <w:rPr>
          <w:sz w:val="20"/>
        </w:rPr>
      </w:pPr>
      <w:r>
        <w:rPr>
          <w:sz w:val="20"/>
        </w:rPr>
        <w:t>Documentos:</w:t>
      </w:r>
    </w:p>
    <w:p>
      <w:pPr>
        <w:pStyle w:val="BodyText"/>
        <w:spacing w:before="1"/>
      </w:pPr>
    </w:p>
    <w:p>
      <w:pPr>
        <w:pStyle w:val="ListParagraph"/>
        <w:numPr>
          <w:ilvl w:val="0"/>
          <w:numId w:val="5"/>
        </w:numPr>
        <w:tabs>
          <w:tab w:pos="598" w:val="left" w:leader="none"/>
        </w:tabs>
        <w:spacing w:line="240" w:lineRule="auto" w:before="0" w:after="0"/>
        <w:ind w:left="352" w:right="366"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2"/>
          <w:sz w:val="20"/>
        </w:rPr>
        <w:t> </w:t>
      </w:r>
      <w:r>
        <w:rPr>
          <w:sz w:val="20"/>
        </w:rPr>
        <w:t>concordatas;</w:t>
      </w:r>
    </w:p>
    <w:p>
      <w:pPr>
        <w:pStyle w:val="BodyText"/>
      </w:pPr>
    </w:p>
    <w:p>
      <w:pPr>
        <w:pStyle w:val="ListParagraph"/>
        <w:numPr>
          <w:ilvl w:val="0"/>
          <w:numId w:val="5"/>
        </w:numPr>
        <w:tabs>
          <w:tab w:pos="603" w:val="left" w:leader="none"/>
        </w:tabs>
        <w:spacing w:line="240" w:lineRule="auto" w:before="0" w:after="0"/>
        <w:ind w:left="352" w:right="366"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4"/>
          <w:sz w:val="20"/>
        </w:rPr>
        <w:t> </w:t>
      </w:r>
      <w:r>
        <w:rPr>
          <w:sz w:val="20"/>
        </w:rPr>
        <w:t>compra;</w:t>
      </w:r>
    </w:p>
    <w:p>
      <w:pPr>
        <w:pStyle w:val="BodyText"/>
        <w:spacing w:before="2"/>
      </w:pPr>
    </w:p>
    <w:p>
      <w:pPr>
        <w:pStyle w:val="ListParagraph"/>
        <w:numPr>
          <w:ilvl w:val="1"/>
          <w:numId w:val="1"/>
        </w:numPr>
        <w:tabs>
          <w:tab w:pos="920" w:val="left" w:leader="none"/>
        </w:tabs>
        <w:spacing w:line="240" w:lineRule="auto" w:before="0" w:after="0"/>
        <w:ind w:left="919" w:right="0" w:hanging="567"/>
        <w:jc w:val="both"/>
        <w:rPr>
          <w:sz w:val="20"/>
        </w:rPr>
      </w:pPr>
      <w:r>
        <w:rPr>
          <w:sz w:val="20"/>
        </w:rPr>
        <w:t>Aferição</w:t>
      </w:r>
    </w:p>
    <w:p>
      <w:pPr>
        <w:pStyle w:val="BodyText"/>
        <w:spacing w:before="10"/>
        <w:rPr>
          <w:sz w:val="19"/>
        </w:rPr>
      </w:pPr>
    </w:p>
    <w:p>
      <w:pPr>
        <w:pStyle w:val="BodyText"/>
        <w:ind w:left="352" w:right="368"/>
        <w:jc w:val="both"/>
      </w:pPr>
      <w:r>
        <w:rPr/>
        <w:t>A boa situação financeira da empresa, em qualquer caso, será aferida de acordo com os seguintes índices econômicos:</w:t>
      </w:r>
    </w:p>
    <w:p>
      <w:pPr>
        <w:pStyle w:val="BodyText"/>
        <w:spacing w:before="1"/>
        <w:ind w:left="352" w:right="367"/>
        <w:jc w:val="both"/>
      </w:pPr>
      <w:r>
        <w:rPr/>
        <w:t>Índice de Liquidez Geral (ILG), Índice de Liquidez Corrente (ILC) e Índice de Solvência Geral (ISG) verificados através de demonstração contábil do ultimo exercício social da licitante.</w:t>
      </w:r>
    </w:p>
    <w:p>
      <w:pPr>
        <w:pStyle w:val="BodyText"/>
        <w:spacing w:before="8"/>
        <w:rPr>
          <w:sz w:val="19"/>
        </w:rPr>
      </w:pPr>
    </w:p>
    <w:p>
      <w:pPr>
        <w:pStyle w:val="ListParagraph"/>
        <w:numPr>
          <w:ilvl w:val="2"/>
          <w:numId w:val="6"/>
        </w:numPr>
        <w:tabs>
          <w:tab w:pos="1030" w:val="left" w:leader="none"/>
        </w:tabs>
        <w:spacing w:line="242" w:lineRule="auto" w:before="0" w:after="0"/>
        <w:ind w:left="352" w:right="368"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4"/>
          <w:sz w:val="20"/>
        </w:rPr>
        <w:t> </w:t>
      </w:r>
      <w:r>
        <w:rPr>
          <w:sz w:val="20"/>
        </w:rPr>
        <w:t>inabilitação.</w:t>
      </w:r>
    </w:p>
    <w:p>
      <w:pPr>
        <w:pStyle w:val="BodyText"/>
        <w:spacing w:before="6"/>
        <w:rPr>
          <w:sz w:val="19"/>
        </w:rPr>
      </w:pPr>
    </w:p>
    <w:p>
      <w:pPr>
        <w:pStyle w:val="ListParagraph"/>
        <w:numPr>
          <w:ilvl w:val="2"/>
          <w:numId w:val="6"/>
        </w:numPr>
        <w:tabs>
          <w:tab w:pos="1018" w:val="left" w:leader="none"/>
        </w:tabs>
        <w:spacing w:line="240" w:lineRule="auto" w:before="0" w:after="0"/>
        <w:ind w:left="1017" w:right="0" w:hanging="665"/>
        <w:jc w:val="both"/>
        <w:rPr>
          <w:sz w:val="20"/>
        </w:rPr>
      </w:pPr>
      <w:r>
        <w:rPr>
          <w:sz w:val="20"/>
        </w:rPr>
        <w:t>Fórmulas</w:t>
      </w:r>
      <w:r>
        <w:rPr>
          <w:spacing w:val="-1"/>
          <w:sz w:val="20"/>
        </w:rPr>
        <w:t> </w:t>
      </w:r>
      <w:r>
        <w:rPr>
          <w:sz w:val="20"/>
        </w:rPr>
        <w:t>Aplicadas:</w:t>
      </w:r>
    </w:p>
    <w:p>
      <w:pPr>
        <w:pStyle w:val="BodyText"/>
        <w:rPr>
          <w:sz w:val="22"/>
        </w:rPr>
      </w:pPr>
    </w:p>
    <w:p>
      <w:pPr>
        <w:pStyle w:val="BodyText"/>
        <w:rPr>
          <w:sz w:val="22"/>
        </w:rPr>
      </w:pPr>
    </w:p>
    <w:p>
      <w:pPr>
        <w:tabs>
          <w:tab w:pos="1629" w:val="left" w:leader="none"/>
          <w:tab w:pos="1953" w:val="left" w:leader="none"/>
          <w:tab w:pos="8575" w:val="left" w:leader="none"/>
        </w:tabs>
        <w:spacing w:line="172" w:lineRule="auto" w:before="197"/>
        <w:ind w:left="3014" w:right="1782" w:hanging="2062"/>
        <w:jc w:val="left"/>
        <w:rPr>
          <w:b/>
          <w:sz w:val="16"/>
        </w:rPr>
      </w:pPr>
      <w:r>
        <w:rPr>
          <w:b/>
          <w:position w:val="-9"/>
          <w:sz w:val="16"/>
        </w:rPr>
        <w:t>ILG =</w:t>
        <w:tab/>
      </w:r>
      <w:r>
        <w:rPr>
          <w:b/>
          <w:sz w:val="16"/>
          <w:u w:val="single"/>
        </w:rPr>
        <w:t> </w:t>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p>
      <w:pPr>
        <w:spacing w:after="0" w:line="172" w:lineRule="auto"/>
        <w:jc w:val="left"/>
        <w:rPr>
          <w:sz w:val="16"/>
        </w:rPr>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6"/>
        <w:rPr>
          <w:b/>
          <w:sz w:val="17"/>
        </w:rPr>
      </w:pPr>
    </w:p>
    <w:p>
      <w:pPr>
        <w:tabs>
          <w:tab w:pos="1629" w:val="left" w:leader="none"/>
          <w:tab w:pos="3604" w:val="left" w:leader="none"/>
          <w:tab w:pos="7156" w:val="left" w:leader="none"/>
        </w:tabs>
        <w:spacing w:line="156" w:lineRule="auto" w:before="118"/>
        <w:ind w:left="957"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8" w:lineRule="exact" w:before="0"/>
        <w:ind w:left="2113" w:right="3687" w:firstLine="0"/>
        <w:jc w:val="center"/>
        <w:rPr>
          <w:b/>
          <w:sz w:val="16"/>
        </w:rPr>
      </w:pPr>
      <w:r>
        <w:rPr>
          <w:b/>
          <w:sz w:val="16"/>
        </w:rPr>
        <w:t>PASSIVO CIRCULANTE</w:t>
      </w:r>
    </w:p>
    <w:p>
      <w:pPr>
        <w:pStyle w:val="BodyText"/>
        <w:rPr>
          <w:b/>
        </w:rPr>
      </w:pPr>
    </w:p>
    <w:p>
      <w:pPr>
        <w:pStyle w:val="BodyText"/>
        <w:spacing w:before="3"/>
        <w:rPr>
          <w:b/>
          <w:sz w:val="27"/>
        </w:rPr>
      </w:pPr>
    </w:p>
    <w:p>
      <w:pPr>
        <w:tabs>
          <w:tab w:pos="1629" w:val="left" w:leader="none"/>
          <w:tab w:pos="3859" w:val="left" w:leader="none"/>
          <w:tab w:pos="7156" w:val="left" w:leader="none"/>
        </w:tabs>
        <w:spacing w:line="163" w:lineRule="auto" w:before="116"/>
        <w:ind w:left="2522" w:right="3201"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p>
      <w:pPr>
        <w:pStyle w:val="BodyText"/>
        <w:rPr>
          <w:b/>
        </w:rPr>
      </w:pPr>
    </w:p>
    <w:p>
      <w:pPr>
        <w:pStyle w:val="BodyText"/>
        <w:rPr>
          <w:b/>
        </w:rPr>
      </w:pPr>
    </w:p>
    <w:p>
      <w:pPr>
        <w:pStyle w:val="BodyText"/>
        <w:spacing w:before="1"/>
        <w:rPr>
          <w:b/>
          <w:sz w:val="21"/>
        </w:rPr>
      </w:pPr>
    </w:p>
    <w:p>
      <w:pPr>
        <w:pStyle w:val="ListParagraph"/>
        <w:numPr>
          <w:ilvl w:val="2"/>
          <w:numId w:val="6"/>
        </w:numPr>
        <w:tabs>
          <w:tab w:pos="1020" w:val="left" w:leader="none"/>
        </w:tabs>
        <w:spacing w:line="240" w:lineRule="auto" w:before="0" w:after="0"/>
        <w:ind w:left="1019" w:right="0" w:hanging="667"/>
        <w:jc w:val="left"/>
        <w:rPr>
          <w:sz w:val="20"/>
        </w:rPr>
      </w:pPr>
      <w:r>
        <w:rPr>
          <w:sz w:val="20"/>
        </w:rPr>
        <w:t>Apresentar conforme </w:t>
      </w:r>
      <w:r>
        <w:rPr>
          <w:b/>
          <w:sz w:val="20"/>
        </w:rPr>
        <w:t>ANEXO XI </w:t>
      </w:r>
      <w:r>
        <w:rPr>
          <w:sz w:val="20"/>
        </w:rPr>
        <w:t>utilizando planilha disponibilizada no</w:t>
      </w:r>
      <w:r>
        <w:rPr>
          <w:spacing w:val="1"/>
          <w:sz w:val="20"/>
        </w:rPr>
        <w:t> </w:t>
      </w:r>
      <w:r>
        <w:rPr>
          <w:sz w:val="20"/>
        </w:rPr>
        <w:t>site.</w:t>
      </w:r>
    </w:p>
    <w:p>
      <w:pPr>
        <w:pStyle w:val="BodyText"/>
        <w:spacing w:before="1"/>
      </w:pPr>
    </w:p>
    <w:p>
      <w:pPr>
        <w:pStyle w:val="ListParagraph"/>
        <w:numPr>
          <w:ilvl w:val="2"/>
          <w:numId w:val="6"/>
        </w:numPr>
        <w:tabs>
          <w:tab w:pos="1049" w:val="left" w:leader="none"/>
        </w:tabs>
        <w:spacing w:line="240" w:lineRule="auto" w:before="0" w:after="0"/>
        <w:ind w:left="352" w:right="365" w:firstLine="0"/>
        <w:jc w:val="both"/>
        <w:rPr>
          <w:sz w:val="20"/>
        </w:rPr>
      </w:pPr>
      <w:r>
        <w:rPr>
          <w:sz w:val="20"/>
        </w:rPr>
        <w:t>Empresas com </w:t>
      </w:r>
      <w:r>
        <w:rPr>
          <w:b/>
          <w:sz w:val="20"/>
        </w:rPr>
        <w:t>ENQUADRAMENTO EM REGIME DE TRIBUTAÇÃO DE MICRO EMPRESA OU EMPRESA DE PEQUENO PORTE </w:t>
      </w:r>
      <w:r>
        <w:rPr>
          <w:sz w:val="20"/>
        </w:rPr>
        <w:t>deverão apresentar documento que demonstre a viabilidade econômico- financeira da entidade, tais como Balanço Patrimonial ou em sua ausência, declaração de faturamento dos 12 últimos meses assinada por um contador e representante legal da</w:t>
      </w:r>
      <w:r>
        <w:rPr>
          <w:spacing w:val="-8"/>
          <w:sz w:val="20"/>
        </w:rPr>
        <w:t> </w:t>
      </w:r>
      <w:r>
        <w:rPr>
          <w:sz w:val="20"/>
        </w:rPr>
        <w:t>empresa.</w:t>
      </w:r>
    </w:p>
    <w:p>
      <w:pPr>
        <w:pStyle w:val="BodyText"/>
      </w:pPr>
    </w:p>
    <w:p>
      <w:pPr>
        <w:pStyle w:val="BodyText"/>
        <w:spacing w:line="242" w:lineRule="auto"/>
        <w:ind w:left="352" w:right="364"/>
        <w:jc w:val="both"/>
      </w:pPr>
      <w:r>
        <w:rPr>
          <w:b/>
        </w:rPr>
        <w:t>OBS: </w:t>
      </w:r>
      <w:r>
        <w:rPr/>
        <w:t>Outros documentos poderão ainda ser apresentados, desde que atendam a demanda do </w:t>
      </w:r>
      <w:r>
        <w:rPr>
          <w:b/>
        </w:rPr>
        <w:t>EDITAL CONCORRÊNCIA DE Nº 04/2016 </w:t>
      </w:r>
      <w:r>
        <w:rPr/>
        <w:t>sem prejuízo ao processo de aquisição, e serão avaliados pela Comissão de Compras.</w:t>
      </w:r>
    </w:p>
    <w:p>
      <w:pPr>
        <w:pStyle w:val="BodyText"/>
        <w:spacing w:before="5"/>
        <w:rPr>
          <w:sz w:val="17"/>
        </w:rPr>
      </w:pPr>
    </w:p>
    <w:p>
      <w:pPr>
        <w:pStyle w:val="Heading1"/>
        <w:numPr>
          <w:ilvl w:val="0"/>
          <w:numId w:val="7"/>
        </w:numPr>
        <w:tabs>
          <w:tab w:pos="788" w:val="left" w:leader="none"/>
        </w:tabs>
        <w:spacing w:line="240" w:lineRule="auto" w:before="0" w:after="0"/>
        <w:ind w:left="787" w:right="0" w:hanging="435"/>
        <w:jc w:val="left"/>
      </w:pPr>
      <w:r>
        <w:rPr/>
        <w:t>REGULARIDADE FISCAL</w:t>
      </w:r>
    </w:p>
    <w:p>
      <w:pPr>
        <w:pStyle w:val="BodyText"/>
        <w:spacing w:before="10"/>
        <w:rPr>
          <w:b/>
          <w:sz w:val="19"/>
        </w:rPr>
      </w:pPr>
    </w:p>
    <w:p>
      <w:pPr>
        <w:spacing w:before="0"/>
        <w:ind w:left="352" w:right="0" w:firstLine="0"/>
        <w:jc w:val="left"/>
        <w:rPr>
          <w:sz w:val="20"/>
        </w:rPr>
      </w:pPr>
      <w:r>
        <w:rPr>
          <w:b/>
          <w:sz w:val="20"/>
        </w:rPr>
        <w:t>12.1. </w:t>
      </w:r>
      <w:r>
        <w:rPr>
          <w:sz w:val="20"/>
        </w:rPr>
        <w:t>Documentos:</w:t>
      </w:r>
    </w:p>
    <w:p>
      <w:pPr>
        <w:pStyle w:val="BodyText"/>
        <w:spacing w:before="3"/>
      </w:pPr>
    </w:p>
    <w:p>
      <w:pPr>
        <w:pStyle w:val="ListParagraph"/>
        <w:numPr>
          <w:ilvl w:val="0"/>
          <w:numId w:val="8"/>
        </w:numPr>
        <w:tabs>
          <w:tab w:pos="588" w:val="left" w:leader="none"/>
        </w:tabs>
        <w:spacing w:line="240" w:lineRule="auto" w:before="0" w:after="0"/>
        <w:ind w:left="352" w:right="365" w:firstLine="0"/>
        <w:jc w:val="left"/>
        <w:rPr>
          <w:sz w:val="20"/>
        </w:rPr>
      </w:pPr>
      <w:r>
        <w:rPr>
          <w:sz w:val="20"/>
        </w:rPr>
        <w:t>prova de inscrição no Cadastro de Pessoas Físicas (CPF) ou no Cadastro Nacional de Pessoas Jurídicas (CNPJ);</w:t>
      </w:r>
    </w:p>
    <w:p>
      <w:pPr>
        <w:pStyle w:val="ListParagraph"/>
        <w:numPr>
          <w:ilvl w:val="0"/>
          <w:numId w:val="8"/>
        </w:numPr>
        <w:tabs>
          <w:tab w:pos="620" w:val="left" w:leader="none"/>
        </w:tabs>
        <w:spacing w:line="240" w:lineRule="auto" w:before="1" w:after="0"/>
        <w:ind w:left="352" w:right="366"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8"/>
        </w:numPr>
        <w:tabs>
          <w:tab w:pos="612" w:val="left" w:leader="none"/>
        </w:tabs>
        <w:spacing w:line="240" w:lineRule="auto" w:before="0" w:after="0"/>
        <w:ind w:left="352" w:right="370"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8"/>
        </w:numPr>
        <w:tabs>
          <w:tab w:pos="605" w:val="left" w:leader="none"/>
        </w:tabs>
        <w:spacing w:line="240" w:lineRule="auto" w:before="0" w:after="0"/>
        <w:ind w:left="352" w:right="368"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10"/>
        <w:rPr>
          <w:sz w:val="19"/>
        </w:rPr>
      </w:pPr>
    </w:p>
    <w:p>
      <w:pPr>
        <w:pStyle w:val="Heading1"/>
      </w:pPr>
      <w:r>
        <w:rPr/>
        <w:t>* PARA AS CERTIDÕES, INEXISTINDO PRAZO DE VALIDADE, AS MESMAS SÃO VÁLIDAS POR 90 (NOVENTA) DIAS CONTADOS DA EXPEDIÇÃO.</w:t>
      </w:r>
    </w:p>
    <w:p>
      <w:pPr>
        <w:pStyle w:val="BodyText"/>
        <w:spacing w:before="10"/>
        <w:rPr>
          <w:b/>
          <w:sz w:val="19"/>
        </w:rPr>
      </w:pPr>
    </w:p>
    <w:p>
      <w:pPr>
        <w:pStyle w:val="ListParagraph"/>
        <w:numPr>
          <w:ilvl w:val="0"/>
          <w:numId w:val="7"/>
        </w:numPr>
        <w:tabs>
          <w:tab w:pos="788" w:val="left" w:leader="none"/>
        </w:tabs>
        <w:spacing w:line="240" w:lineRule="auto" w:before="0" w:after="0"/>
        <w:ind w:left="787" w:right="0" w:hanging="435"/>
        <w:jc w:val="left"/>
        <w:rPr>
          <w:b/>
          <w:sz w:val="20"/>
        </w:rPr>
      </w:pPr>
      <w:r>
        <w:rPr>
          <w:b/>
          <w:sz w:val="20"/>
        </w:rPr>
        <w:t>DECLARAÇÕES</w:t>
      </w:r>
    </w:p>
    <w:p>
      <w:pPr>
        <w:pStyle w:val="BodyText"/>
        <w:spacing w:before="1"/>
        <w:rPr>
          <w:b/>
        </w:rPr>
      </w:pPr>
    </w:p>
    <w:p>
      <w:pPr>
        <w:pStyle w:val="ListParagraph"/>
        <w:numPr>
          <w:ilvl w:val="0"/>
          <w:numId w:val="9"/>
        </w:numPr>
        <w:tabs>
          <w:tab w:pos="586" w:val="left" w:leader="none"/>
        </w:tabs>
        <w:spacing w:line="229" w:lineRule="exact" w:before="0" w:after="0"/>
        <w:ind w:left="585" w:right="0" w:hanging="233"/>
        <w:jc w:val="left"/>
        <w:rPr>
          <w:sz w:val="20"/>
        </w:rPr>
      </w:pPr>
      <w:r>
        <w:rPr>
          <w:sz w:val="20"/>
        </w:rPr>
        <w:t>Declaração de Concordância </w:t>
      </w:r>
      <w:r>
        <w:rPr>
          <w:b/>
          <w:sz w:val="20"/>
        </w:rPr>
        <w:t>(ANEXO</w:t>
      </w:r>
      <w:r>
        <w:rPr>
          <w:b/>
          <w:spacing w:val="-4"/>
          <w:sz w:val="20"/>
        </w:rPr>
        <w:t> </w:t>
      </w:r>
      <w:r>
        <w:rPr>
          <w:b/>
          <w:sz w:val="20"/>
        </w:rPr>
        <w:t>III)</w:t>
      </w:r>
      <w:r>
        <w:rPr>
          <w:sz w:val="20"/>
        </w:rPr>
        <w:t>;</w:t>
      </w:r>
    </w:p>
    <w:p>
      <w:pPr>
        <w:pStyle w:val="ListParagraph"/>
        <w:numPr>
          <w:ilvl w:val="0"/>
          <w:numId w:val="9"/>
        </w:numPr>
        <w:tabs>
          <w:tab w:pos="586" w:val="left" w:leader="none"/>
        </w:tabs>
        <w:spacing w:line="229" w:lineRule="exact" w:before="0" w:after="0"/>
        <w:ind w:left="585" w:right="0" w:hanging="233"/>
        <w:jc w:val="left"/>
        <w:rPr>
          <w:sz w:val="20"/>
        </w:rPr>
      </w:pPr>
      <w:r>
        <w:rPr>
          <w:sz w:val="20"/>
        </w:rPr>
        <w:t>Declaração de Elaboração Independente de Proposta </w:t>
      </w:r>
      <w:r>
        <w:rPr>
          <w:b/>
          <w:sz w:val="20"/>
        </w:rPr>
        <w:t>(ANEXO</w:t>
      </w:r>
      <w:r>
        <w:rPr>
          <w:b/>
          <w:spacing w:val="-8"/>
          <w:sz w:val="20"/>
        </w:rPr>
        <w:t> </w:t>
      </w:r>
      <w:r>
        <w:rPr>
          <w:b/>
          <w:sz w:val="20"/>
        </w:rPr>
        <w:t>IV)</w:t>
      </w:r>
      <w:r>
        <w:rPr>
          <w:sz w:val="20"/>
        </w:rPr>
        <w:t>;</w:t>
      </w:r>
    </w:p>
    <w:p>
      <w:pPr>
        <w:pStyle w:val="ListParagraph"/>
        <w:numPr>
          <w:ilvl w:val="0"/>
          <w:numId w:val="9"/>
        </w:numPr>
        <w:tabs>
          <w:tab w:pos="636" w:val="left" w:leader="none"/>
        </w:tabs>
        <w:spacing w:line="240" w:lineRule="auto" w:before="3" w:after="0"/>
        <w:ind w:left="352" w:right="368" w:firstLine="0"/>
        <w:jc w:val="left"/>
        <w:rPr>
          <w:sz w:val="20"/>
        </w:rPr>
      </w:pPr>
      <w:r>
        <w:rPr>
          <w:sz w:val="20"/>
        </w:rPr>
        <w:t>Declaração de seu pleno conhecimento, aceitação e de atendimento às exigências de habilitação previstas no Edital (</w:t>
      </w:r>
      <w:r>
        <w:rPr>
          <w:b/>
          <w:sz w:val="20"/>
        </w:rPr>
        <w:t>ANEXO</w:t>
      </w:r>
      <w:r>
        <w:rPr>
          <w:b/>
          <w:spacing w:val="-2"/>
          <w:sz w:val="20"/>
        </w:rPr>
        <w:t> </w:t>
      </w:r>
      <w:r>
        <w:rPr>
          <w:b/>
          <w:sz w:val="20"/>
        </w:rPr>
        <w:t>V</w:t>
      </w:r>
      <w:r>
        <w:rPr>
          <w:sz w:val="20"/>
        </w:rPr>
        <w:t>).</w:t>
      </w:r>
    </w:p>
    <w:p>
      <w:pPr>
        <w:pStyle w:val="ListParagraph"/>
        <w:numPr>
          <w:ilvl w:val="0"/>
          <w:numId w:val="9"/>
        </w:numPr>
        <w:tabs>
          <w:tab w:pos="658" w:val="left" w:leader="none"/>
        </w:tabs>
        <w:spacing w:line="240" w:lineRule="auto" w:before="1" w:after="0"/>
        <w:ind w:left="352" w:right="366"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8"/>
          <w:sz w:val="20"/>
        </w:rPr>
        <w:t> </w:t>
      </w:r>
      <w:r>
        <w:rPr>
          <w:b/>
          <w:sz w:val="20"/>
        </w:rPr>
        <w:t>VI</w:t>
      </w:r>
      <w:r>
        <w:rPr>
          <w:sz w:val="20"/>
        </w:rPr>
        <w:t>).</w:t>
      </w:r>
    </w:p>
    <w:p>
      <w:pPr>
        <w:pStyle w:val="ListParagraph"/>
        <w:numPr>
          <w:ilvl w:val="0"/>
          <w:numId w:val="9"/>
        </w:numPr>
        <w:tabs>
          <w:tab w:pos="605" w:val="left" w:leader="none"/>
        </w:tabs>
        <w:spacing w:line="240" w:lineRule="auto" w:before="0" w:after="0"/>
        <w:ind w:left="352" w:right="364"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7"/>
          <w:sz w:val="20"/>
        </w:rPr>
        <w:t> </w:t>
      </w:r>
      <w:r>
        <w:rPr>
          <w:sz w:val="20"/>
        </w:rPr>
        <w:t>Federal;</w:t>
      </w:r>
    </w:p>
    <w:p>
      <w:pPr>
        <w:pStyle w:val="ListParagraph"/>
        <w:numPr>
          <w:ilvl w:val="0"/>
          <w:numId w:val="9"/>
        </w:numPr>
        <w:tabs>
          <w:tab w:pos="533" w:val="left" w:leader="none"/>
        </w:tabs>
        <w:spacing w:line="229" w:lineRule="exact" w:before="0" w:after="0"/>
        <w:ind w:left="532" w:right="0" w:hanging="180"/>
        <w:jc w:val="left"/>
        <w:rPr>
          <w:sz w:val="20"/>
        </w:rPr>
      </w:pPr>
      <w:r>
        <w:rPr>
          <w:sz w:val="20"/>
        </w:rPr>
        <w:t>Calculo de Qualificação Econômico - Financeiro, em consonância com o Balanço Patrimonial </w:t>
      </w:r>
      <w:r>
        <w:rPr>
          <w:b/>
          <w:sz w:val="20"/>
        </w:rPr>
        <w:t>(ANEXO</w:t>
      </w:r>
      <w:r>
        <w:rPr>
          <w:b/>
          <w:spacing w:val="-25"/>
          <w:sz w:val="20"/>
        </w:rPr>
        <w:t> </w:t>
      </w:r>
      <w:r>
        <w:rPr>
          <w:b/>
          <w:sz w:val="20"/>
        </w:rPr>
        <w:t>XI)</w:t>
      </w:r>
      <w:r>
        <w:rPr>
          <w:sz w:val="20"/>
        </w:rPr>
        <w:t>.</w:t>
      </w:r>
    </w:p>
    <w:p>
      <w:pPr>
        <w:pStyle w:val="ListParagraph"/>
        <w:numPr>
          <w:ilvl w:val="0"/>
          <w:numId w:val="9"/>
        </w:numPr>
        <w:tabs>
          <w:tab w:pos="610" w:val="left" w:leader="none"/>
        </w:tabs>
        <w:spacing w:line="242" w:lineRule="auto" w:before="0" w:after="0"/>
        <w:ind w:left="352" w:right="366" w:firstLine="0"/>
        <w:jc w:val="left"/>
        <w:rPr>
          <w:sz w:val="20"/>
        </w:rPr>
      </w:pPr>
      <w:r>
        <w:rPr>
          <w:sz w:val="20"/>
        </w:rPr>
        <w:t>Declaração do fornecedor (</w:t>
      </w:r>
      <w:r>
        <w:rPr>
          <w:b/>
          <w:sz w:val="20"/>
        </w:rPr>
        <w:t>ANEXO XII</w:t>
      </w:r>
      <w:r>
        <w:rPr>
          <w:sz w:val="20"/>
        </w:rPr>
        <w:t>) indicando para qual (is) item (s) o licitante apresenta proposta comercial;</w:t>
      </w:r>
    </w:p>
    <w:p>
      <w:pPr>
        <w:pStyle w:val="ListParagraph"/>
        <w:numPr>
          <w:ilvl w:val="0"/>
          <w:numId w:val="9"/>
        </w:numPr>
        <w:tabs>
          <w:tab w:pos="653" w:val="left" w:leader="none"/>
        </w:tabs>
        <w:spacing w:line="242" w:lineRule="auto" w:before="0" w:after="0"/>
        <w:ind w:left="352" w:right="368" w:firstLine="0"/>
        <w:jc w:val="left"/>
        <w:rPr>
          <w:sz w:val="24"/>
        </w:rPr>
      </w:pPr>
      <w:r>
        <w:rPr>
          <w:sz w:val="20"/>
        </w:rPr>
        <w:t>Declaração do fornecedor (</w:t>
      </w:r>
      <w:r>
        <w:rPr>
          <w:b/>
          <w:sz w:val="20"/>
        </w:rPr>
        <w:t>ANEXO XIII</w:t>
      </w:r>
      <w:r>
        <w:rPr>
          <w:sz w:val="20"/>
        </w:rPr>
        <w:t>) de Inexistência de Parentesco em seu quadro societário, com diretores e dirigentes do Mackenzie Esporte Clube;</w:t>
      </w:r>
    </w:p>
    <w:p>
      <w:pPr>
        <w:pStyle w:val="BodyText"/>
        <w:rPr>
          <w:sz w:val="19"/>
        </w:rPr>
      </w:pPr>
    </w:p>
    <w:p>
      <w:pPr>
        <w:pStyle w:val="Heading1"/>
        <w:numPr>
          <w:ilvl w:val="0"/>
          <w:numId w:val="7"/>
        </w:numPr>
        <w:tabs>
          <w:tab w:pos="788" w:val="left" w:leader="none"/>
        </w:tabs>
        <w:spacing w:line="240" w:lineRule="auto" w:before="0" w:after="0"/>
        <w:ind w:left="787" w:right="0" w:hanging="435"/>
        <w:jc w:val="left"/>
      </w:pPr>
      <w:r>
        <w:rPr/>
        <w:t>PROPOSTA</w:t>
      </w:r>
      <w:r>
        <w:rPr>
          <w:spacing w:val="-14"/>
        </w:rPr>
        <w:t> </w:t>
      </w:r>
      <w:r>
        <w:rPr/>
        <w:t>COMERCIAL</w:t>
      </w:r>
    </w:p>
    <w:p>
      <w:pPr>
        <w:pStyle w:val="BodyText"/>
        <w:rPr>
          <w:b/>
        </w:rPr>
      </w:pPr>
    </w:p>
    <w:p>
      <w:pPr>
        <w:pStyle w:val="ListParagraph"/>
        <w:numPr>
          <w:ilvl w:val="1"/>
          <w:numId w:val="7"/>
        </w:numPr>
        <w:tabs>
          <w:tab w:pos="867" w:val="left" w:leader="none"/>
        </w:tabs>
        <w:spacing w:line="242" w:lineRule="auto" w:before="1" w:after="0"/>
        <w:ind w:left="352" w:right="364" w:firstLine="0"/>
        <w:jc w:val="left"/>
        <w:rPr>
          <w:sz w:val="20"/>
        </w:rPr>
      </w:pPr>
      <w:r>
        <w:rPr>
          <w:sz w:val="20"/>
        </w:rPr>
        <w:t>A proposta deverá ser entregue em papel timbrado da empresa, conforme </w:t>
      </w:r>
      <w:r>
        <w:rPr>
          <w:b/>
          <w:sz w:val="20"/>
        </w:rPr>
        <w:t>ANEXO VIII</w:t>
      </w:r>
      <w:r>
        <w:rPr>
          <w:sz w:val="20"/>
        </w:rPr>
        <w:t>, contendo no mínimo:</w:t>
      </w:r>
    </w:p>
    <w:p>
      <w:pPr>
        <w:spacing w:after="0" w:line="242" w:lineRule="auto"/>
        <w:jc w:val="left"/>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Heading1"/>
        <w:numPr>
          <w:ilvl w:val="2"/>
          <w:numId w:val="7"/>
        </w:numPr>
        <w:tabs>
          <w:tab w:pos="1072" w:val="left" w:leader="none"/>
          <w:tab w:pos="1073" w:val="left" w:leader="none"/>
        </w:tabs>
        <w:spacing w:line="244" w:lineRule="exact" w:before="98" w:after="0"/>
        <w:ind w:left="1072" w:right="0" w:hanging="360"/>
        <w:jc w:val="left"/>
      </w:pPr>
      <w:r>
        <w:rPr/>
        <w:t>RAZÃO SOCIAL </w:t>
      </w:r>
      <w:r>
        <w:rPr>
          <w:spacing w:val="2"/>
        </w:rPr>
        <w:t>DA</w:t>
      </w:r>
      <w:r>
        <w:rPr>
          <w:spacing w:val="-10"/>
        </w:rPr>
        <w:t> </w:t>
      </w:r>
      <w:r>
        <w:rPr/>
        <w:t>EMPRESA;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REGIME</w:t>
      </w:r>
      <w:r>
        <w:rPr>
          <w:b/>
          <w:spacing w:val="-3"/>
          <w:sz w:val="20"/>
        </w:rPr>
        <w:t> </w:t>
      </w:r>
      <w:r>
        <w:rPr>
          <w:b/>
          <w:sz w:val="20"/>
        </w:rPr>
        <w:t>TRIBUTÁRIO;</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CADASTRO NACIONAL DE PESSOA JURÍDICA –</w:t>
      </w:r>
      <w:r>
        <w:rPr>
          <w:b/>
          <w:spacing w:val="-26"/>
          <w:sz w:val="20"/>
        </w:rPr>
        <w:t> </w:t>
      </w:r>
      <w:r>
        <w:rPr>
          <w:b/>
          <w:sz w:val="20"/>
        </w:rPr>
        <w:t>CNPJ;</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INSCRIÇÃO</w:t>
      </w:r>
      <w:r>
        <w:rPr>
          <w:b/>
          <w:spacing w:val="-1"/>
          <w:sz w:val="20"/>
        </w:rPr>
        <w:t> </w:t>
      </w:r>
      <w:r>
        <w:rPr>
          <w:b/>
          <w:sz w:val="20"/>
        </w:rPr>
        <w:t>ESTADUAL;</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ENDEREÇO</w:t>
      </w:r>
      <w:r>
        <w:rPr>
          <w:b/>
          <w:spacing w:val="-1"/>
          <w:sz w:val="20"/>
        </w:rPr>
        <w:t> </w:t>
      </w:r>
      <w:r>
        <w:rPr>
          <w:b/>
          <w:sz w:val="20"/>
        </w:rPr>
        <w:t>COMPLETO;</w:t>
      </w:r>
    </w:p>
    <w:p>
      <w:pPr>
        <w:pStyle w:val="ListParagraph"/>
        <w:numPr>
          <w:ilvl w:val="2"/>
          <w:numId w:val="7"/>
        </w:numPr>
        <w:tabs>
          <w:tab w:pos="1072" w:val="left" w:leader="none"/>
          <w:tab w:pos="1073" w:val="left" w:leader="none"/>
        </w:tabs>
        <w:spacing w:line="242" w:lineRule="exact" w:before="0" w:after="0"/>
        <w:ind w:left="1072" w:right="0" w:hanging="360"/>
        <w:jc w:val="left"/>
        <w:rPr>
          <w:b/>
          <w:sz w:val="20"/>
        </w:rPr>
      </w:pPr>
      <w:r>
        <w:rPr>
          <w:b/>
          <w:sz w:val="20"/>
        </w:rPr>
        <w:t>E-MAIL;</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TELEFONE E</w:t>
      </w:r>
      <w:r>
        <w:rPr>
          <w:b/>
          <w:spacing w:val="-2"/>
          <w:sz w:val="20"/>
        </w:rPr>
        <w:t> </w:t>
      </w:r>
      <w:r>
        <w:rPr>
          <w:b/>
          <w:spacing w:val="-4"/>
          <w:sz w:val="20"/>
        </w:rPr>
        <w:t>FAX;</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DADOS</w:t>
      </w:r>
      <w:r>
        <w:rPr>
          <w:b/>
          <w:spacing w:val="-3"/>
          <w:sz w:val="20"/>
        </w:rPr>
        <w:t> </w:t>
      </w:r>
      <w:r>
        <w:rPr>
          <w:b/>
          <w:sz w:val="20"/>
        </w:rPr>
        <w:t>BANCÁRIOS;</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ESPECIFICAÇÃO DETALHADA DO(S)</w:t>
      </w:r>
      <w:r>
        <w:rPr>
          <w:b/>
          <w:spacing w:val="-7"/>
          <w:sz w:val="20"/>
        </w:rPr>
        <w:t> </w:t>
      </w:r>
      <w:r>
        <w:rPr>
          <w:b/>
          <w:sz w:val="20"/>
        </w:rPr>
        <w:t>PRODUTO(S);</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PRAZO DE</w:t>
      </w:r>
      <w:r>
        <w:rPr>
          <w:b/>
          <w:spacing w:val="-3"/>
          <w:sz w:val="20"/>
        </w:rPr>
        <w:t> </w:t>
      </w:r>
      <w:r>
        <w:rPr>
          <w:b/>
          <w:sz w:val="20"/>
        </w:rPr>
        <w:t>ENTREGA;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z w:val="20"/>
        </w:rPr>
        <w:t>GARANTIA;</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2"/>
          <w:numId w:val="7"/>
        </w:numPr>
        <w:tabs>
          <w:tab w:pos="1072" w:val="left" w:leader="none"/>
          <w:tab w:pos="1073" w:val="left" w:leader="none"/>
        </w:tabs>
        <w:spacing w:line="242" w:lineRule="exact" w:before="0" w:after="0"/>
        <w:ind w:left="1072" w:right="0" w:hanging="360"/>
        <w:jc w:val="left"/>
        <w:rPr>
          <w:sz w:val="20"/>
        </w:rPr>
      </w:pPr>
      <w:r>
        <w:rPr>
          <w:b/>
          <w:sz w:val="20"/>
        </w:rPr>
        <w:t>PRAZO DE</w:t>
      </w:r>
      <w:r>
        <w:rPr>
          <w:b/>
          <w:spacing w:val="-3"/>
          <w:sz w:val="20"/>
        </w:rPr>
        <w:t> </w:t>
      </w:r>
      <w:r>
        <w:rPr>
          <w:b/>
          <w:sz w:val="20"/>
        </w:rPr>
        <w:t>VALIDADE</w:t>
      </w:r>
      <w:r>
        <w:rPr>
          <w:sz w:val="20"/>
        </w:rPr>
        <w:t>.</w:t>
      </w:r>
    </w:p>
    <w:p>
      <w:pPr>
        <w:pStyle w:val="ListParagraph"/>
        <w:numPr>
          <w:ilvl w:val="2"/>
          <w:numId w:val="7"/>
        </w:numPr>
        <w:tabs>
          <w:tab w:pos="1072" w:val="left" w:leader="none"/>
          <w:tab w:pos="1073" w:val="left" w:leader="none"/>
        </w:tabs>
        <w:spacing w:line="244" w:lineRule="exact" w:before="0" w:after="0"/>
        <w:ind w:left="1072" w:right="0" w:hanging="360"/>
        <w:jc w:val="left"/>
        <w:rPr>
          <w:b/>
          <w:sz w:val="20"/>
        </w:rPr>
      </w:pPr>
      <w:r>
        <w:rPr>
          <w:b/>
          <w:spacing w:val="-7"/>
          <w:sz w:val="20"/>
        </w:rPr>
        <w:t>DATA;</w:t>
      </w:r>
    </w:p>
    <w:p>
      <w:pPr>
        <w:pStyle w:val="ListParagraph"/>
        <w:numPr>
          <w:ilvl w:val="2"/>
          <w:numId w:val="7"/>
        </w:numPr>
        <w:tabs>
          <w:tab w:pos="1072" w:val="left" w:leader="none"/>
          <w:tab w:pos="1073" w:val="left" w:leader="none"/>
        </w:tabs>
        <w:spacing w:line="240" w:lineRule="auto" w:before="0" w:after="0"/>
        <w:ind w:left="1072" w:right="0" w:hanging="360"/>
        <w:jc w:val="left"/>
        <w:rPr>
          <w:b/>
          <w:sz w:val="20"/>
        </w:rPr>
      </w:pPr>
      <w:r>
        <w:rPr>
          <w:b/>
          <w:sz w:val="20"/>
        </w:rPr>
        <w:t>ASSINATURA DO REPRESENTANTE</w:t>
      </w:r>
      <w:r>
        <w:rPr>
          <w:b/>
          <w:spacing w:val="-14"/>
          <w:sz w:val="20"/>
        </w:rPr>
        <w:t> </w:t>
      </w:r>
      <w:r>
        <w:rPr>
          <w:b/>
          <w:sz w:val="20"/>
        </w:rPr>
        <w:t>LEGAL.</w:t>
      </w:r>
    </w:p>
    <w:p>
      <w:pPr>
        <w:pStyle w:val="BodyText"/>
        <w:spacing w:before="10"/>
        <w:rPr>
          <w:b/>
          <w:sz w:val="19"/>
        </w:rPr>
      </w:pPr>
    </w:p>
    <w:p>
      <w:pPr>
        <w:spacing w:before="1"/>
        <w:ind w:left="352" w:right="362"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BodyText"/>
        <w:spacing w:before="8"/>
        <w:rPr>
          <w:b/>
          <w:sz w:val="19"/>
        </w:rPr>
      </w:pPr>
    </w:p>
    <w:p>
      <w:pPr>
        <w:pStyle w:val="Heading1"/>
        <w:numPr>
          <w:ilvl w:val="0"/>
          <w:numId w:val="7"/>
        </w:numPr>
        <w:tabs>
          <w:tab w:pos="788" w:val="left" w:leader="none"/>
        </w:tabs>
        <w:spacing w:line="240" w:lineRule="auto" w:before="0" w:after="0"/>
        <w:ind w:left="787" w:right="0" w:hanging="435"/>
        <w:jc w:val="left"/>
      </w:pPr>
      <w:r>
        <w:rPr/>
        <w:t>JULGAMENTO</w:t>
      </w:r>
    </w:p>
    <w:p>
      <w:pPr>
        <w:pStyle w:val="BodyText"/>
        <w:spacing w:before="1"/>
        <w:rPr>
          <w:b/>
        </w:rPr>
      </w:pPr>
    </w:p>
    <w:p>
      <w:pPr>
        <w:pStyle w:val="ListParagraph"/>
        <w:numPr>
          <w:ilvl w:val="1"/>
          <w:numId w:val="7"/>
        </w:numPr>
        <w:tabs>
          <w:tab w:pos="862" w:val="left" w:leader="none"/>
        </w:tabs>
        <w:spacing w:line="240" w:lineRule="auto" w:before="0" w:after="0"/>
        <w:ind w:left="352" w:right="367" w:firstLine="0"/>
        <w:jc w:val="left"/>
        <w:rPr>
          <w:sz w:val="20"/>
        </w:rPr>
      </w:pPr>
      <w:r>
        <w:rPr>
          <w:sz w:val="20"/>
        </w:rPr>
        <w:t>A proposta vencedora será a da empresa que atender ao especificado e apresentar </w:t>
      </w:r>
      <w:r>
        <w:rPr>
          <w:b/>
          <w:sz w:val="20"/>
        </w:rPr>
        <w:t>MENOR PREÇO UNITÁRIO DO</w:t>
      </w:r>
      <w:r>
        <w:rPr>
          <w:b/>
          <w:spacing w:val="-1"/>
          <w:sz w:val="20"/>
        </w:rPr>
        <w:t> </w:t>
      </w:r>
      <w:r>
        <w:rPr>
          <w:b/>
          <w:sz w:val="20"/>
        </w:rPr>
        <w:t>ITEM</w:t>
      </w:r>
      <w:r>
        <w:rPr>
          <w:sz w:val="20"/>
        </w:rPr>
        <w:t>.</w:t>
      </w:r>
    </w:p>
    <w:p>
      <w:pPr>
        <w:pStyle w:val="BodyText"/>
        <w:spacing w:before="10"/>
        <w:rPr>
          <w:sz w:val="19"/>
        </w:rPr>
      </w:pPr>
    </w:p>
    <w:p>
      <w:pPr>
        <w:pStyle w:val="ListParagraph"/>
        <w:numPr>
          <w:ilvl w:val="1"/>
          <w:numId w:val="7"/>
        </w:numPr>
        <w:tabs>
          <w:tab w:pos="879" w:val="left" w:leader="none"/>
        </w:tabs>
        <w:spacing w:line="242" w:lineRule="auto" w:before="1" w:after="0"/>
        <w:ind w:left="352" w:right="368" w:firstLine="0"/>
        <w:jc w:val="left"/>
        <w:rPr>
          <w:sz w:val="20"/>
        </w:rPr>
      </w:pPr>
      <w:r>
        <w:rPr>
          <w:sz w:val="20"/>
        </w:rPr>
        <w:t>Serão desclassificadas as propostas que conflitem com as normas deste Edital ou a legislação em vigor.</w:t>
      </w:r>
    </w:p>
    <w:p>
      <w:pPr>
        <w:pStyle w:val="BodyText"/>
        <w:spacing w:before="8"/>
        <w:rPr>
          <w:sz w:val="19"/>
        </w:rPr>
      </w:pPr>
    </w:p>
    <w:p>
      <w:pPr>
        <w:pStyle w:val="ListParagraph"/>
        <w:numPr>
          <w:ilvl w:val="1"/>
          <w:numId w:val="7"/>
        </w:numPr>
        <w:tabs>
          <w:tab w:pos="852" w:val="left" w:leader="none"/>
        </w:tabs>
        <w:spacing w:line="240" w:lineRule="auto" w:before="0" w:after="0"/>
        <w:ind w:left="851" w:right="0" w:hanging="499"/>
        <w:jc w:val="left"/>
        <w:rPr>
          <w:sz w:val="20"/>
        </w:rPr>
      </w:pPr>
      <w:r>
        <w:rPr>
          <w:sz w:val="20"/>
        </w:rPr>
        <w:t>Serão também rejeitadas as propostas</w:t>
      </w:r>
      <w:r>
        <w:rPr>
          <w:spacing w:val="1"/>
          <w:sz w:val="20"/>
        </w:rPr>
        <w:t> </w:t>
      </w:r>
      <w:r>
        <w:rPr>
          <w:sz w:val="20"/>
        </w:rPr>
        <w:t>que:</w:t>
      </w:r>
    </w:p>
    <w:p>
      <w:pPr>
        <w:pStyle w:val="ListParagraph"/>
        <w:numPr>
          <w:ilvl w:val="0"/>
          <w:numId w:val="10"/>
        </w:numPr>
        <w:tabs>
          <w:tab w:pos="586" w:val="left" w:leader="none"/>
        </w:tabs>
        <w:spacing w:line="240" w:lineRule="auto" w:before="0" w:after="0"/>
        <w:ind w:left="585" w:right="0" w:hanging="233"/>
        <w:jc w:val="left"/>
        <w:rPr>
          <w:sz w:val="20"/>
        </w:rPr>
      </w:pPr>
      <w:r>
        <w:rPr>
          <w:sz w:val="20"/>
        </w:rPr>
        <w:t>Contenham valores incompatíveis com o estabelecido no </w:t>
      </w:r>
      <w:r>
        <w:rPr>
          <w:b/>
          <w:sz w:val="20"/>
        </w:rPr>
        <w:t>ANEXO I </w:t>
      </w:r>
      <w:r>
        <w:rPr>
          <w:sz w:val="20"/>
        </w:rPr>
        <w:t>deste</w:t>
      </w:r>
      <w:r>
        <w:rPr>
          <w:spacing w:val="6"/>
          <w:sz w:val="20"/>
        </w:rPr>
        <w:t> </w:t>
      </w:r>
      <w:r>
        <w:rPr>
          <w:sz w:val="20"/>
        </w:rPr>
        <w:t>Edital.</w:t>
      </w:r>
    </w:p>
    <w:p>
      <w:pPr>
        <w:pStyle w:val="ListParagraph"/>
        <w:numPr>
          <w:ilvl w:val="0"/>
          <w:numId w:val="10"/>
        </w:numPr>
        <w:tabs>
          <w:tab w:pos="624" w:val="left" w:leader="none"/>
        </w:tabs>
        <w:spacing w:line="240" w:lineRule="auto" w:before="3" w:after="0"/>
        <w:ind w:left="352" w:right="368"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BodyText"/>
        <w:spacing w:before="8"/>
        <w:rPr>
          <w:sz w:val="19"/>
        </w:rPr>
      </w:pPr>
    </w:p>
    <w:p>
      <w:pPr>
        <w:pStyle w:val="ListParagraph"/>
        <w:numPr>
          <w:ilvl w:val="1"/>
          <w:numId w:val="7"/>
        </w:numPr>
        <w:tabs>
          <w:tab w:pos="852" w:val="left" w:leader="none"/>
        </w:tabs>
        <w:spacing w:line="240" w:lineRule="auto" w:before="0" w:after="0"/>
        <w:ind w:left="851" w:right="0" w:hanging="499"/>
        <w:jc w:val="left"/>
        <w:rPr>
          <w:sz w:val="20"/>
        </w:rPr>
      </w:pPr>
      <w:r>
        <w:rPr>
          <w:sz w:val="20"/>
        </w:rPr>
        <w:t>Ocorrendo discordância entre os valores numéricos e por extenso prevalecerão estes</w:t>
      </w:r>
      <w:r>
        <w:rPr>
          <w:spacing w:val="-12"/>
          <w:sz w:val="20"/>
        </w:rPr>
        <w:t> </w:t>
      </w:r>
      <w:r>
        <w:rPr>
          <w:sz w:val="20"/>
        </w:rPr>
        <w:t>últimos.</w:t>
      </w:r>
    </w:p>
    <w:p>
      <w:pPr>
        <w:pStyle w:val="BodyText"/>
        <w:spacing w:before="1"/>
      </w:pPr>
    </w:p>
    <w:p>
      <w:pPr>
        <w:pStyle w:val="ListParagraph"/>
        <w:numPr>
          <w:ilvl w:val="1"/>
          <w:numId w:val="7"/>
        </w:numPr>
        <w:tabs>
          <w:tab w:pos="857" w:val="left" w:leader="none"/>
        </w:tabs>
        <w:spacing w:line="240" w:lineRule="auto" w:before="0" w:after="0"/>
        <w:ind w:left="352" w:right="366" w:firstLine="0"/>
        <w:jc w:val="both"/>
        <w:rPr>
          <w:sz w:val="20"/>
        </w:rPr>
      </w:pPr>
      <w:r>
        <w:rPr>
          <w:sz w:val="20"/>
        </w:rPr>
        <w:t>Os recursos obedecerão ao que estabelece o Art. 18 do Regulamento de Compras e Contratações da Confederação Brasileira de Clubes - e poderão ser interpostos no prazo de </w:t>
      </w:r>
      <w:r>
        <w:rPr>
          <w:b/>
          <w:sz w:val="20"/>
        </w:rPr>
        <w:t>5 (cinco) dias úteis </w:t>
      </w:r>
      <w:r>
        <w:rPr>
          <w:sz w:val="20"/>
        </w:rPr>
        <w:t>a contar da lavratura da ata, no seguinte endereço: Rua Congonhas, nº 450, Bairro de Santo Antônio, CEP 30330-100, em Belo Horizonte - MG, no horário de 08:00 às 12:00 e 14:00 às 18:00</w:t>
      </w:r>
      <w:r>
        <w:rPr>
          <w:spacing w:val="-6"/>
          <w:sz w:val="20"/>
        </w:rPr>
        <w:t> </w:t>
      </w:r>
      <w:r>
        <w:rPr>
          <w:sz w:val="20"/>
        </w:rPr>
        <w:t>horas.</w:t>
      </w:r>
    </w:p>
    <w:p>
      <w:pPr>
        <w:pStyle w:val="BodyText"/>
        <w:spacing w:before="11"/>
        <w:rPr>
          <w:sz w:val="19"/>
        </w:rPr>
      </w:pPr>
    </w:p>
    <w:p>
      <w:pPr>
        <w:pStyle w:val="ListParagraph"/>
        <w:numPr>
          <w:ilvl w:val="1"/>
          <w:numId w:val="7"/>
        </w:numPr>
        <w:tabs>
          <w:tab w:pos="896" w:val="left" w:leader="none"/>
        </w:tabs>
        <w:spacing w:line="242" w:lineRule="auto" w:before="0" w:after="0"/>
        <w:ind w:left="352" w:right="368"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30"/>
          <w:sz w:val="20"/>
        </w:rPr>
        <w:t> </w:t>
      </w:r>
      <w:r>
        <w:rPr>
          <w:sz w:val="20"/>
        </w:rPr>
        <w:t>interpostos.</w:t>
      </w:r>
    </w:p>
    <w:p>
      <w:pPr>
        <w:pStyle w:val="BodyText"/>
        <w:spacing w:before="6"/>
        <w:rPr>
          <w:sz w:val="19"/>
        </w:rPr>
      </w:pPr>
    </w:p>
    <w:p>
      <w:pPr>
        <w:pStyle w:val="ListParagraph"/>
        <w:numPr>
          <w:ilvl w:val="1"/>
          <w:numId w:val="7"/>
        </w:numPr>
        <w:tabs>
          <w:tab w:pos="857" w:val="left" w:leader="none"/>
        </w:tabs>
        <w:spacing w:line="240" w:lineRule="auto" w:before="0" w:after="0"/>
        <w:ind w:left="352" w:right="366" w:firstLine="0"/>
        <w:jc w:val="left"/>
        <w:rPr>
          <w:sz w:val="20"/>
        </w:rPr>
      </w:pPr>
      <w:r>
        <w:rPr>
          <w:sz w:val="20"/>
        </w:rPr>
        <w:t>Interposto recurso serão comunicados os demais participantes que poderão impugná-lo no prazo de </w:t>
      </w:r>
      <w:r>
        <w:rPr>
          <w:b/>
          <w:sz w:val="20"/>
        </w:rPr>
        <w:t>5 (cinco) dias</w:t>
      </w:r>
      <w:r>
        <w:rPr>
          <w:b/>
          <w:spacing w:val="-2"/>
          <w:sz w:val="20"/>
        </w:rPr>
        <w:t> </w:t>
      </w:r>
      <w:r>
        <w:rPr>
          <w:b/>
          <w:sz w:val="20"/>
        </w:rPr>
        <w:t>úteis</w:t>
      </w:r>
      <w:r>
        <w:rPr>
          <w:sz w:val="20"/>
        </w:rPr>
        <w:t>.</w:t>
      </w:r>
    </w:p>
    <w:p>
      <w:pPr>
        <w:pStyle w:val="BodyText"/>
        <w:spacing w:before="1"/>
      </w:pPr>
    </w:p>
    <w:p>
      <w:pPr>
        <w:pStyle w:val="ListParagraph"/>
        <w:numPr>
          <w:ilvl w:val="1"/>
          <w:numId w:val="7"/>
        </w:numPr>
        <w:tabs>
          <w:tab w:pos="853" w:val="left" w:leader="none"/>
        </w:tabs>
        <w:spacing w:line="240" w:lineRule="auto" w:before="0" w:after="0"/>
        <w:ind w:left="852" w:right="0" w:hanging="500"/>
        <w:jc w:val="left"/>
        <w:rPr>
          <w:sz w:val="20"/>
        </w:rPr>
      </w:pPr>
      <w:r>
        <w:rPr>
          <w:sz w:val="20"/>
        </w:rPr>
        <w:t>Os recursos interpostos fora do prazo não serão conhecidos pela</w:t>
      </w:r>
      <w:r>
        <w:rPr>
          <w:spacing w:val="-5"/>
          <w:sz w:val="20"/>
        </w:rPr>
        <w:t> </w:t>
      </w:r>
      <w:r>
        <w:rPr>
          <w:sz w:val="20"/>
        </w:rPr>
        <w:t>Comissão.</w:t>
      </w:r>
    </w:p>
    <w:p>
      <w:pPr>
        <w:pStyle w:val="BodyText"/>
        <w:spacing w:before="10"/>
        <w:rPr>
          <w:sz w:val="19"/>
        </w:rPr>
      </w:pPr>
    </w:p>
    <w:p>
      <w:pPr>
        <w:pStyle w:val="ListParagraph"/>
        <w:numPr>
          <w:ilvl w:val="1"/>
          <w:numId w:val="7"/>
        </w:numPr>
        <w:tabs>
          <w:tab w:pos="862" w:val="left" w:leader="none"/>
        </w:tabs>
        <w:spacing w:line="242" w:lineRule="auto" w:before="0" w:after="0"/>
        <w:ind w:left="352" w:right="366"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BodyText"/>
        <w:spacing w:before="8"/>
        <w:rPr>
          <w:sz w:val="19"/>
        </w:rPr>
      </w:pPr>
    </w:p>
    <w:p>
      <w:pPr>
        <w:pStyle w:val="ListParagraph"/>
        <w:numPr>
          <w:ilvl w:val="1"/>
          <w:numId w:val="7"/>
        </w:numPr>
        <w:tabs>
          <w:tab w:pos="963" w:val="left" w:leader="none"/>
        </w:tabs>
        <w:spacing w:line="240" w:lineRule="auto" w:before="0" w:after="0"/>
        <w:ind w:left="962" w:right="0" w:hanging="610"/>
        <w:jc w:val="both"/>
        <w:rPr>
          <w:sz w:val="20"/>
        </w:rPr>
      </w:pPr>
      <w:r>
        <w:rPr>
          <w:sz w:val="20"/>
        </w:rPr>
        <w:t>A Comissão proferirá decisão de julgamento do recurso no prazo de 5 (cinco) dias</w:t>
      </w:r>
      <w:r>
        <w:rPr>
          <w:spacing w:val="-16"/>
          <w:sz w:val="20"/>
        </w:rPr>
        <w:t> </w:t>
      </w:r>
      <w:r>
        <w:rPr>
          <w:sz w:val="20"/>
        </w:rPr>
        <w:t>úteis.</w:t>
      </w:r>
    </w:p>
    <w:p>
      <w:pPr>
        <w:pStyle w:val="BodyText"/>
        <w:spacing w:before="1"/>
      </w:pPr>
    </w:p>
    <w:p>
      <w:pPr>
        <w:pStyle w:val="Heading1"/>
        <w:numPr>
          <w:ilvl w:val="0"/>
          <w:numId w:val="7"/>
        </w:numPr>
        <w:tabs>
          <w:tab w:pos="788" w:val="left" w:leader="none"/>
        </w:tabs>
        <w:spacing w:line="240" w:lineRule="auto" w:before="0" w:after="0"/>
        <w:ind w:left="787" w:right="0" w:hanging="435"/>
        <w:jc w:val="both"/>
      </w:pPr>
      <w:r>
        <w:rPr/>
        <w:t>HOMOLOGAÇÃO E</w:t>
      </w:r>
      <w:r>
        <w:rPr>
          <w:spacing w:val="-2"/>
        </w:rPr>
        <w:t> </w:t>
      </w:r>
      <w:r>
        <w:rPr/>
        <w:t>ADJUDICAÇÃO</w:t>
      </w:r>
    </w:p>
    <w:p>
      <w:pPr>
        <w:pStyle w:val="BodyText"/>
        <w:spacing w:before="10"/>
        <w:rPr>
          <w:b/>
          <w:sz w:val="19"/>
        </w:rPr>
      </w:pPr>
    </w:p>
    <w:p>
      <w:pPr>
        <w:pStyle w:val="ListParagraph"/>
        <w:numPr>
          <w:ilvl w:val="1"/>
          <w:numId w:val="7"/>
        </w:numPr>
        <w:tabs>
          <w:tab w:pos="867" w:val="left" w:leader="none"/>
        </w:tabs>
        <w:spacing w:line="240" w:lineRule="auto" w:before="0" w:after="0"/>
        <w:ind w:left="866" w:right="0" w:hanging="514"/>
        <w:jc w:val="both"/>
        <w:rPr>
          <w:sz w:val="20"/>
        </w:rPr>
      </w:pPr>
      <w:r>
        <w:rPr>
          <w:sz w:val="20"/>
        </w:rPr>
        <w:t>O</w:t>
      </w:r>
      <w:r>
        <w:rPr>
          <w:spacing w:val="15"/>
          <w:sz w:val="20"/>
        </w:rPr>
        <w:t> </w:t>
      </w:r>
      <w:r>
        <w:rPr>
          <w:sz w:val="20"/>
        </w:rPr>
        <w:t>objeto</w:t>
      </w:r>
      <w:r>
        <w:rPr>
          <w:spacing w:val="14"/>
          <w:sz w:val="20"/>
        </w:rPr>
        <w:t> </w:t>
      </w:r>
      <w:r>
        <w:rPr>
          <w:sz w:val="20"/>
        </w:rPr>
        <w:t>do</w:t>
      </w:r>
      <w:r>
        <w:rPr>
          <w:spacing w:val="14"/>
          <w:sz w:val="20"/>
        </w:rPr>
        <w:t> </w:t>
      </w:r>
      <w:r>
        <w:rPr>
          <w:sz w:val="20"/>
        </w:rPr>
        <w:t>presente</w:t>
      </w:r>
      <w:r>
        <w:rPr>
          <w:spacing w:val="16"/>
          <w:sz w:val="20"/>
        </w:rPr>
        <w:t> </w:t>
      </w:r>
      <w:r>
        <w:rPr>
          <w:sz w:val="20"/>
        </w:rPr>
        <w:t>no</w:t>
      </w:r>
      <w:r>
        <w:rPr>
          <w:spacing w:val="14"/>
          <w:sz w:val="20"/>
        </w:rPr>
        <w:t> </w:t>
      </w:r>
      <w:r>
        <w:rPr>
          <w:sz w:val="20"/>
        </w:rPr>
        <w:t>Edital</w:t>
      </w:r>
      <w:r>
        <w:rPr>
          <w:spacing w:val="13"/>
          <w:sz w:val="20"/>
        </w:rPr>
        <w:t> </w:t>
      </w:r>
      <w:r>
        <w:rPr>
          <w:sz w:val="20"/>
        </w:rPr>
        <w:t>será</w:t>
      </w:r>
      <w:r>
        <w:rPr>
          <w:spacing w:val="14"/>
          <w:sz w:val="20"/>
        </w:rPr>
        <w:t> </w:t>
      </w:r>
      <w:r>
        <w:rPr>
          <w:sz w:val="20"/>
        </w:rPr>
        <w:t>adjudicado</w:t>
      </w:r>
      <w:r>
        <w:rPr>
          <w:spacing w:val="16"/>
          <w:sz w:val="20"/>
        </w:rPr>
        <w:t> </w:t>
      </w:r>
      <w:r>
        <w:rPr>
          <w:sz w:val="20"/>
        </w:rPr>
        <w:t>ao</w:t>
      </w:r>
      <w:r>
        <w:rPr>
          <w:spacing w:val="15"/>
          <w:sz w:val="20"/>
        </w:rPr>
        <w:t> </w:t>
      </w:r>
      <w:r>
        <w:rPr>
          <w:sz w:val="20"/>
        </w:rPr>
        <w:t>fornecedor</w:t>
      </w:r>
      <w:r>
        <w:rPr>
          <w:spacing w:val="15"/>
          <w:sz w:val="20"/>
        </w:rPr>
        <w:t> </w:t>
      </w:r>
      <w:r>
        <w:rPr>
          <w:sz w:val="20"/>
        </w:rPr>
        <w:t>cuja</w:t>
      </w:r>
      <w:r>
        <w:rPr>
          <w:spacing w:val="14"/>
          <w:sz w:val="20"/>
        </w:rPr>
        <w:t> </w:t>
      </w:r>
      <w:r>
        <w:rPr>
          <w:sz w:val="20"/>
        </w:rPr>
        <w:t>proposta</w:t>
      </w:r>
      <w:r>
        <w:rPr>
          <w:spacing w:val="14"/>
          <w:sz w:val="20"/>
        </w:rPr>
        <w:t> </w:t>
      </w:r>
      <w:r>
        <w:rPr>
          <w:sz w:val="20"/>
        </w:rPr>
        <w:t>houver</w:t>
      </w:r>
      <w:r>
        <w:rPr>
          <w:spacing w:val="15"/>
          <w:sz w:val="20"/>
        </w:rPr>
        <w:t> </w:t>
      </w:r>
      <w:r>
        <w:rPr>
          <w:sz w:val="20"/>
        </w:rPr>
        <w:t>sido</w:t>
      </w:r>
      <w:r>
        <w:rPr>
          <w:spacing w:val="14"/>
          <w:sz w:val="20"/>
        </w:rPr>
        <w:t> </w:t>
      </w:r>
      <w:r>
        <w:rPr>
          <w:sz w:val="20"/>
        </w:rPr>
        <w:t>classificada</w:t>
      </w:r>
    </w:p>
    <w:p>
      <w:pPr>
        <w:spacing w:after="0" w:line="240" w:lineRule="auto"/>
        <w:jc w:val="both"/>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right="365"/>
        <w:jc w:val="both"/>
      </w:pPr>
      <w:r>
        <w:rPr/>
        <w:t>em primeiro lugar (menor preço), sendo o resultado do Processo de aquisição oficializado/homologado às empresas fornecedoras via e-mail pela Comissão de Aquisições no prazo de até 05 (cinco) dias úteis após dia de abertura dos envelopes e julgamento.</w:t>
      </w:r>
    </w:p>
    <w:p>
      <w:pPr>
        <w:pStyle w:val="BodyText"/>
        <w:spacing w:before="9"/>
        <w:rPr>
          <w:sz w:val="19"/>
        </w:rPr>
      </w:pPr>
    </w:p>
    <w:p>
      <w:pPr>
        <w:pStyle w:val="ListParagraph"/>
        <w:numPr>
          <w:ilvl w:val="1"/>
          <w:numId w:val="7"/>
        </w:numPr>
        <w:tabs>
          <w:tab w:pos="862" w:val="left" w:leader="none"/>
        </w:tabs>
        <w:spacing w:line="242" w:lineRule="auto" w:before="0" w:after="0"/>
        <w:ind w:left="352" w:right="368" w:firstLine="0"/>
        <w:jc w:val="both"/>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 X</w:t>
      </w:r>
      <w:r>
        <w:rPr>
          <w:sz w:val="20"/>
        </w:rPr>
        <w:t>, que integra este Edital.</w:t>
      </w:r>
    </w:p>
    <w:p>
      <w:pPr>
        <w:pStyle w:val="BodyText"/>
        <w:spacing w:before="4"/>
        <w:rPr>
          <w:sz w:val="19"/>
        </w:rPr>
      </w:pPr>
    </w:p>
    <w:p>
      <w:pPr>
        <w:pStyle w:val="ListParagraph"/>
        <w:numPr>
          <w:ilvl w:val="1"/>
          <w:numId w:val="7"/>
        </w:numPr>
        <w:tabs>
          <w:tab w:pos="855" w:val="left" w:leader="none"/>
        </w:tabs>
        <w:spacing w:line="240" w:lineRule="auto" w:before="0" w:after="0"/>
        <w:ind w:left="352" w:right="366"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7"/>
        </w:numPr>
        <w:tabs>
          <w:tab w:pos="896" w:val="left" w:leader="none"/>
        </w:tabs>
        <w:spacing w:line="242" w:lineRule="auto" w:before="0" w:after="0"/>
        <w:ind w:left="352" w:right="366"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BodyText"/>
        <w:spacing w:before="5"/>
        <w:rPr>
          <w:sz w:val="19"/>
        </w:rPr>
      </w:pPr>
    </w:p>
    <w:p>
      <w:pPr>
        <w:pStyle w:val="ListParagraph"/>
        <w:numPr>
          <w:ilvl w:val="1"/>
          <w:numId w:val="7"/>
        </w:numPr>
        <w:tabs>
          <w:tab w:pos="865" w:val="left" w:leader="none"/>
        </w:tabs>
        <w:spacing w:line="240" w:lineRule="auto" w:before="1" w:after="0"/>
        <w:ind w:left="352" w:right="368"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BodyText"/>
        <w:spacing w:before="11"/>
        <w:rPr>
          <w:sz w:val="19"/>
        </w:rPr>
      </w:pPr>
    </w:p>
    <w:p>
      <w:pPr>
        <w:pStyle w:val="Heading1"/>
        <w:numPr>
          <w:ilvl w:val="0"/>
          <w:numId w:val="7"/>
        </w:numPr>
        <w:tabs>
          <w:tab w:pos="788" w:val="left" w:leader="none"/>
        </w:tabs>
        <w:spacing w:line="240" w:lineRule="auto" w:before="0" w:after="0"/>
        <w:ind w:left="787" w:right="0" w:hanging="435"/>
        <w:jc w:val="both"/>
      </w:pPr>
      <w:r>
        <w:rPr/>
        <w:t>ENTREGA DOS</w:t>
      </w:r>
      <w:r>
        <w:rPr>
          <w:spacing w:val="-13"/>
        </w:rPr>
        <w:t> </w:t>
      </w:r>
      <w:r>
        <w:rPr/>
        <w:t>MATERIAIS</w:t>
      </w:r>
    </w:p>
    <w:p>
      <w:pPr>
        <w:pStyle w:val="BodyText"/>
        <w:spacing w:before="1"/>
        <w:rPr>
          <w:b/>
        </w:rPr>
      </w:pPr>
    </w:p>
    <w:p>
      <w:pPr>
        <w:pStyle w:val="ListParagraph"/>
        <w:numPr>
          <w:ilvl w:val="1"/>
          <w:numId w:val="7"/>
        </w:numPr>
        <w:tabs>
          <w:tab w:pos="853" w:val="left" w:leader="none"/>
        </w:tabs>
        <w:spacing w:line="240" w:lineRule="auto" w:before="0" w:after="0"/>
        <w:ind w:left="852" w:right="0" w:hanging="500"/>
        <w:jc w:val="both"/>
        <w:rPr>
          <w:sz w:val="20"/>
        </w:rPr>
      </w:pPr>
      <w:r>
        <w:rPr>
          <w:sz w:val="20"/>
        </w:rPr>
        <w:t>O prazo de entrega será de até </w:t>
      </w:r>
      <w:r>
        <w:rPr>
          <w:b/>
          <w:sz w:val="20"/>
        </w:rPr>
        <w:t>20 (vinte) dias corridos a partir da data de assinatura do</w:t>
      </w:r>
      <w:r>
        <w:rPr>
          <w:b/>
          <w:spacing w:val="-35"/>
          <w:sz w:val="20"/>
        </w:rPr>
        <w:t> </w:t>
      </w:r>
      <w:r>
        <w:rPr>
          <w:b/>
          <w:sz w:val="20"/>
        </w:rPr>
        <w:t>contrato</w:t>
      </w:r>
      <w:r>
        <w:rPr>
          <w:sz w:val="20"/>
        </w:rPr>
        <w:t>.</w:t>
      </w:r>
    </w:p>
    <w:p>
      <w:pPr>
        <w:pStyle w:val="BodyText"/>
        <w:spacing w:before="9"/>
        <w:rPr>
          <w:sz w:val="19"/>
        </w:rPr>
      </w:pPr>
    </w:p>
    <w:p>
      <w:pPr>
        <w:pStyle w:val="ListParagraph"/>
        <w:numPr>
          <w:ilvl w:val="1"/>
          <w:numId w:val="7"/>
        </w:numPr>
        <w:tabs>
          <w:tab w:pos="853" w:val="left" w:leader="none"/>
        </w:tabs>
        <w:spacing w:line="240" w:lineRule="auto" w:before="1" w:after="0"/>
        <w:ind w:left="852" w:right="0" w:hanging="500"/>
        <w:jc w:val="both"/>
        <w:rPr>
          <w:sz w:val="20"/>
        </w:rPr>
      </w:pPr>
      <w:r>
        <w:rPr>
          <w:sz w:val="20"/>
        </w:rPr>
        <w:t>Os itens deverão ser entregues conforme objeto desse Edital, atendendo às suas</w:t>
      </w:r>
      <w:r>
        <w:rPr>
          <w:spacing w:val="-18"/>
          <w:sz w:val="20"/>
        </w:rPr>
        <w:t> </w:t>
      </w:r>
      <w:r>
        <w:rPr>
          <w:sz w:val="20"/>
        </w:rPr>
        <w:t>especificações.</w:t>
      </w:r>
    </w:p>
    <w:p>
      <w:pPr>
        <w:pStyle w:val="BodyText"/>
      </w:pPr>
    </w:p>
    <w:p>
      <w:pPr>
        <w:pStyle w:val="ListParagraph"/>
        <w:numPr>
          <w:ilvl w:val="1"/>
          <w:numId w:val="7"/>
        </w:numPr>
        <w:tabs>
          <w:tab w:pos="891" w:val="left" w:leader="none"/>
        </w:tabs>
        <w:spacing w:line="242" w:lineRule="auto" w:before="0" w:after="0"/>
        <w:ind w:left="352" w:right="366" w:firstLine="0"/>
        <w:jc w:val="both"/>
        <w:rPr>
          <w:sz w:val="20"/>
        </w:rPr>
      </w:pPr>
      <w:r>
        <w:rPr>
          <w:sz w:val="20"/>
        </w:rPr>
        <w:t>No caso da entrega não atender ao objeto adquirido, haverá o prazo de 7 (sete) dias úteis para entregar novamente o mesmo, sem qualquer ônus à</w:t>
      </w:r>
      <w:r>
        <w:rPr>
          <w:spacing w:val="1"/>
          <w:sz w:val="20"/>
        </w:rPr>
        <w:t> </w:t>
      </w:r>
      <w:r>
        <w:rPr>
          <w:sz w:val="20"/>
        </w:rPr>
        <w:t>contratante.</w:t>
      </w:r>
    </w:p>
    <w:p>
      <w:pPr>
        <w:pStyle w:val="BodyText"/>
        <w:spacing w:before="6"/>
        <w:rPr>
          <w:sz w:val="19"/>
        </w:rPr>
      </w:pPr>
    </w:p>
    <w:p>
      <w:pPr>
        <w:pStyle w:val="ListParagraph"/>
        <w:numPr>
          <w:ilvl w:val="1"/>
          <w:numId w:val="7"/>
        </w:numPr>
        <w:tabs>
          <w:tab w:pos="865" w:val="left" w:leader="none"/>
        </w:tabs>
        <w:spacing w:line="240" w:lineRule="auto" w:before="0" w:after="0"/>
        <w:ind w:left="352" w:right="366"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BodyText"/>
      </w:pPr>
    </w:p>
    <w:p>
      <w:pPr>
        <w:pStyle w:val="ListParagraph"/>
        <w:numPr>
          <w:ilvl w:val="1"/>
          <w:numId w:val="7"/>
        </w:numPr>
        <w:tabs>
          <w:tab w:pos="853" w:val="left" w:leader="none"/>
        </w:tabs>
        <w:spacing w:line="240" w:lineRule="auto" w:before="0" w:after="0"/>
        <w:ind w:left="852" w:right="0" w:hanging="500"/>
        <w:jc w:val="both"/>
        <w:rPr>
          <w:sz w:val="20"/>
        </w:rPr>
      </w:pPr>
      <w:r>
        <w:rPr>
          <w:sz w:val="20"/>
        </w:rPr>
        <w:t>É vedado a empresa vencedora transferir suas obrigações a terceiros, no todo ou em</w:t>
      </w:r>
      <w:r>
        <w:rPr>
          <w:spacing w:val="-16"/>
          <w:sz w:val="20"/>
        </w:rPr>
        <w:t> </w:t>
      </w:r>
      <w:r>
        <w:rPr>
          <w:sz w:val="20"/>
        </w:rPr>
        <w:t>parte.</w:t>
      </w:r>
    </w:p>
    <w:p>
      <w:pPr>
        <w:pStyle w:val="BodyText"/>
        <w:spacing w:before="1"/>
      </w:pPr>
    </w:p>
    <w:p>
      <w:pPr>
        <w:pStyle w:val="ListParagraph"/>
        <w:numPr>
          <w:ilvl w:val="1"/>
          <w:numId w:val="7"/>
        </w:numPr>
        <w:tabs>
          <w:tab w:pos="860" w:val="left" w:leader="none"/>
        </w:tabs>
        <w:spacing w:line="240" w:lineRule="auto" w:before="0" w:after="0"/>
        <w:ind w:left="859" w:right="0" w:hanging="507"/>
        <w:jc w:val="both"/>
        <w:rPr>
          <w:sz w:val="20"/>
        </w:rPr>
      </w:pPr>
      <w:r>
        <w:rPr>
          <w:sz w:val="20"/>
        </w:rPr>
        <w:t>A</w:t>
      </w:r>
      <w:r>
        <w:rPr>
          <w:spacing w:val="3"/>
          <w:sz w:val="20"/>
        </w:rPr>
        <w:t> </w:t>
      </w:r>
      <w:r>
        <w:rPr>
          <w:sz w:val="20"/>
        </w:rPr>
        <w:t>entrega</w:t>
      </w:r>
      <w:r>
        <w:rPr>
          <w:spacing w:val="6"/>
          <w:sz w:val="20"/>
        </w:rPr>
        <w:t> </w:t>
      </w:r>
      <w:r>
        <w:rPr>
          <w:sz w:val="20"/>
        </w:rPr>
        <w:t>dos</w:t>
      </w:r>
      <w:r>
        <w:rPr>
          <w:spacing w:val="6"/>
          <w:sz w:val="20"/>
        </w:rPr>
        <w:t> </w:t>
      </w:r>
      <w:r>
        <w:rPr>
          <w:sz w:val="20"/>
        </w:rPr>
        <w:t>materiais</w:t>
      </w:r>
      <w:r>
        <w:rPr>
          <w:spacing w:val="5"/>
          <w:sz w:val="20"/>
        </w:rPr>
        <w:t> </w:t>
      </w:r>
      <w:r>
        <w:rPr>
          <w:sz w:val="20"/>
        </w:rPr>
        <w:t>será</w:t>
      </w:r>
      <w:r>
        <w:rPr>
          <w:spacing w:val="4"/>
          <w:sz w:val="20"/>
        </w:rPr>
        <w:t> </w:t>
      </w:r>
      <w:r>
        <w:rPr>
          <w:sz w:val="20"/>
        </w:rPr>
        <w:t>no</w:t>
      </w:r>
      <w:r>
        <w:rPr>
          <w:spacing w:val="4"/>
          <w:sz w:val="20"/>
        </w:rPr>
        <w:t> </w:t>
      </w:r>
      <w:r>
        <w:rPr>
          <w:sz w:val="20"/>
        </w:rPr>
        <w:t>endereço</w:t>
      </w:r>
      <w:r>
        <w:rPr>
          <w:spacing w:val="4"/>
          <w:sz w:val="20"/>
        </w:rPr>
        <w:t> </w:t>
      </w:r>
      <w:r>
        <w:rPr>
          <w:sz w:val="20"/>
        </w:rPr>
        <w:t>Rua</w:t>
      </w:r>
      <w:r>
        <w:rPr>
          <w:spacing w:val="5"/>
          <w:sz w:val="20"/>
        </w:rPr>
        <w:t> </w:t>
      </w:r>
      <w:r>
        <w:rPr>
          <w:sz w:val="20"/>
        </w:rPr>
        <w:t>Benvinda</w:t>
      </w:r>
      <w:r>
        <w:rPr>
          <w:spacing w:val="4"/>
          <w:sz w:val="20"/>
        </w:rPr>
        <w:t> </w:t>
      </w:r>
      <w:r>
        <w:rPr>
          <w:sz w:val="20"/>
        </w:rPr>
        <w:t>de</w:t>
      </w:r>
      <w:r>
        <w:rPr>
          <w:spacing w:val="4"/>
          <w:sz w:val="20"/>
        </w:rPr>
        <w:t> </w:t>
      </w:r>
      <w:r>
        <w:rPr>
          <w:sz w:val="20"/>
        </w:rPr>
        <w:t>Carvalho,</w:t>
      </w:r>
      <w:r>
        <w:rPr>
          <w:spacing w:val="4"/>
          <w:sz w:val="20"/>
        </w:rPr>
        <w:t> </w:t>
      </w:r>
      <w:r>
        <w:rPr>
          <w:sz w:val="20"/>
        </w:rPr>
        <w:t>S/N</w:t>
      </w:r>
      <w:r>
        <w:rPr>
          <w:spacing w:val="6"/>
          <w:sz w:val="20"/>
        </w:rPr>
        <w:t> </w:t>
      </w:r>
      <w:r>
        <w:rPr>
          <w:sz w:val="20"/>
        </w:rPr>
        <w:t>450</w:t>
      </w:r>
      <w:r>
        <w:rPr>
          <w:spacing w:val="4"/>
          <w:sz w:val="20"/>
        </w:rPr>
        <w:t> </w:t>
      </w:r>
      <w:r>
        <w:rPr>
          <w:sz w:val="20"/>
        </w:rPr>
        <w:t>-</w:t>
      </w:r>
      <w:r>
        <w:rPr>
          <w:spacing w:val="5"/>
          <w:sz w:val="20"/>
        </w:rPr>
        <w:t> </w:t>
      </w:r>
      <w:r>
        <w:rPr>
          <w:sz w:val="20"/>
        </w:rPr>
        <w:t>Bairro</w:t>
      </w:r>
      <w:r>
        <w:rPr>
          <w:spacing w:val="4"/>
          <w:sz w:val="20"/>
        </w:rPr>
        <w:t> </w:t>
      </w:r>
      <w:r>
        <w:rPr>
          <w:sz w:val="20"/>
        </w:rPr>
        <w:t>Santo</w:t>
      </w:r>
      <w:r>
        <w:rPr>
          <w:spacing w:val="5"/>
          <w:sz w:val="20"/>
        </w:rPr>
        <w:t> </w:t>
      </w:r>
      <w:r>
        <w:rPr>
          <w:sz w:val="20"/>
        </w:rPr>
        <w:t>Antônio</w:t>
      </w:r>
    </w:p>
    <w:p>
      <w:pPr>
        <w:pStyle w:val="ListParagraph"/>
        <w:numPr>
          <w:ilvl w:val="0"/>
          <w:numId w:val="11"/>
        </w:numPr>
        <w:tabs>
          <w:tab w:pos="476" w:val="left" w:leader="none"/>
        </w:tabs>
        <w:spacing w:line="240" w:lineRule="auto" w:before="1" w:after="0"/>
        <w:ind w:left="475" w:right="0" w:hanging="123"/>
        <w:jc w:val="both"/>
        <w:rPr>
          <w:b/>
          <w:sz w:val="20"/>
        </w:rPr>
      </w:pPr>
      <w:r>
        <w:rPr>
          <w:sz w:val="20"/>
        </w:rPr>
        <w:t>Belo Horizonte/MG - CEP 30.330-100, sede do </w:t>
      </w:r>
      <w:r>
        <w:rPr>
          <w:b/>
          <w:sz w:val="20"/>
        </w:rPr>
        <w:t>MACKENZIE ESPORTE</w:t>
      </w:r>
      <w:r>
        <w:rPr>
          <w:b/>
          <w:spacing w:val="-11"/>
          <w:sz w:val="20"/>
        </w:rPr>
        <w:t> </w:t>
      </w:r>
      <w:r>
        <w:rPr>
          <w:b/>
          <w:sz w:val="20"/>
        </w:rPr>
        <w:t>CLUBE.</w:t>
      </w:r>
    </w:p>
    <w:p>
      <w:pPr>
        <w:pStyle w:val="BodyText"/>
        <w:rPr>
          <w:b/>
          <w:sz w:val="22"/>
        </w:rPr>
      </w:pPr>
    </w:p>
    <w:p>
      <w:pPr>
        <w:pStyle w:val="BodyText"/>
        <w:spacing w:before="10"/>
        <w:rPr>
          <w:b/>
          <w:sz w:val="17"/>
        </w:rPr>
      </w:pPr>
    </w:p>
    <w:p>
      <w:pPr>
        <w:pStyle w:val="Heading1"/>
        <w:numPr>
          <w:ilvl w:val="0"/>
          <w:numId w:val="7"/>
        </w:numPr>
        <w:tabs>
          <w:tab w:pos="788" w:val="left" w:leader="none"/>
        </w:tabs>
        <w:spacing w:line="240" w:lineRule="auto" w:before="0" w:after="0"/>
        <w:ind w:left="787" w:right="0" w:hanging="435"/>
        <w:jc w:val="both"/>
      </w:pPr>
      <w:r>
        <w:rPr/>
        <w:t>PAGAMENTO</w:t>
      </w:r>
    </w:p>
    <w:p>
      <w:pPr>
        <w:pStyle w:val="BodyText"/>
        <w:spacing w:before="1"/>
        <w:rPr>
          <w:b/>
        </w:rPr>
      </w:pPr>
    </w:p>
    <w:p>
      <w:pPr>
        <w:pStyle w:val="ListParagraph"/>
        <w:numPr>
          <w:ilvl w:val="1"/>
          <w:numId w:val="7"/>
        </w:numPr>
        <w:tabs>
          <w:tab w:pos="860" w:val="left" w:leader="none"/>
        </w:tabs>
        <w:spacing w:line="242" w:lineRule="auto" w:before="0" w:after="0"/>
        <w:ind w:left="352" w:right="366" w:firstLine="0"/>
        <w:jc w:val="both"/>
        <w:rPr>
          <w:sz w:val="20"/>
        </w:rPr>
      </w:pPr>
      <w:r>
        <w:rPr>
          <w:sz w:val="20"/>
        </w:rPr>
        <w:t>O pagamento terá vencimento após 05 dias úteis, a contar da data de entrega do produto e aceite do material, após apresentação da Nota</w:t>
      </w:r>
      <w:r>
        <w:rPr>
          <w:spacing w:val="-2"/>
          <w:sz w:val="20"/>
        </w:rPr>
        <w:t> </w:t>
      </w:r>
      <w:r>
        <w:rPr>
          <w:sz w:val="20"/>
        </w:rPr>
        <w:t>Fiscal.</w:t>
      </w:r>
    </w:p>
    <w:p>
      <w:pPr>
        <w:pStyle w:val="BodyText"/>
        <w:spacing w:before="5"/>
        <w:rPr>
          <w:sz w:val="19"/>
        </w:rPr>
      </w:pPr>
    </w:p>
    <w:p>
      <w:pPr>
        <w:pStyle w:val="ListParagraph"/>
        <w:numPr>
          <w:ilvl w:val="1"/>
          <w:numId w:val="7"/>
        </w:numPr>
        <w:tabs>
          <w:tab w:pos="884" w:val="left" w:leader="none"/>
        </w:tabs>
        <w:spacing w:line="242" w:lineRule="auto" w:before="1" w:after="0"/>
        <w:ind w:left="352" w:right="370" w:firstLine="0"/>
        <w:jc w:val="both"/>
        <w:rPr>
          <w:sz w:val="20"/>
        </w:rPr>
      </w:pPr>
      <w:r>
        <w:rPr>
          <w:sz w:val="20"/>
        </w:rPr>
        <w:t>Torna-se obrigatório incluir em campo apropriado do documento fiscal de pagamento os seguintes dados do</w:t>
      </w:r>
      <w:r>
        <w:rPr>
          <w:spacing w:val="1"/>
          <w:sz w:val="20"/>
        </w:rPr>
        <w:t> </w:t>
      </w:r>
      <w:r>
        <w:rPr>
          <w:sz w:val="20"/>
        </w:rPr>
        <w:t>Convênio:</w:t>
      </w:r>
    </w:p>
    <w:p>
      <w:pPr>
        <w:pStyle w:val="Heading1"/>
        <w:tabs>
          <w:tab w:pos="9767" w:val="left" w:leader="none"/>
        </w:tabs>
        <w:ind w:right="366"/>
        <w:jc w:val="both"/>
      </w:pPr>
      <w:r>
        <w:rPr/>
        <w:t>PAGAMENTO  REF.:  A  CONTRATAÇÃO </w:t>
      </w:r>
      <w:r>
        <w:rPr>
          <w:spacing w:val="30"/>
        </w:rPr>
        <w:t> </w:t>
      </w:r>
      <w:r>
        <w:rPr/>
        <w:t>DE </w:t>
      </w:r>
      <w:r>
        <w:rPr>
          <w:spacing w:val="6"/>
        </w:rPr>
        <w:t> </w:t>
      </w:r>
      <w:r>
        <w:rPr/>
        <w:t>EMPRESA</w:t>
      </w:r>
      <w:r>
        <w:rPr>
          <w:u w:val="single"/>
        </w:rPr>
        <w:t> </w:t>
        <w:tab/>
      </w:r>
      <w:r>
        <w:rPr>
          <w:spacing w:val="-12"/>
        </w:rPr>
        <w:t>__ </w:t>
      </w:r>
      <w:r>
        <w:rPr/>
        <w:t>POR</w:t>
      </w:r>
      <w:r>
        <w:rPr>
          <w:spacing w:val="9"/>
        </w:rPr>
        <w:t> </w:t>
      </w:r>
      <w:r>
        <w:rPr/>
        <w:t>MEIO</w:t>
      </w:r>
      <w:r>
        <w:rPr>
          <w:spacing w:val="10"/>
        </w:rPr>
        <w:t> </w:t>
      </w:r>
      <w:r>
        <w:rPr/>
        <w:t>DO</w:t>
      </w:r>
      <w:r>
        <w:rPr>
          <w:spacing w:val="10"/>
        </w:rPr>
        <w:t> </w:t>
      </w:r>
      <w:r>
        <w:rPr/>
        <w:t>PROJETO</w:t>
      </w:r>
      <w:r>
        <w:rPr>
          <w:spacing w:val="8"/>
        </w:rPr>
        <w:t> </w:t>
      </w:r>
      <w:r>
        <w:rPr/>
        <w:t>MACKENZIE</w:t>
      </w:r>
      <w:r>
        <w:rPr>
          <w:spacing w:val="9"/>
        </w:rPr>
        <w:t> </w:t>
      </w:r>
      <w:r>
        <w:rPr/>
        <w:t>FORMANDO</w:t>
      </w:r>
      <w:r>
        <w:rPr>
          <w:spacing w:val="13"/>
        </w:rPr>
        <w:t> </w:t>
      </w:r>
      <w:r>
        <w:rPr/>
        <w:t>ATLETAS</w:t>
      </w:r>
      <w:r>
        <w:rPr>
          <w:spacing w:val="8"/>
        </w:rPr>
        <w:t> </w:t>
      </w:r>
      <w:r>
        <w:rPr/>
        <w:t>OLÍMPICOS</w:t>
      </w:r>
      <w:r>
        <w:rPr>
          <w:spacing w:val="11"/>
        </w:rPr>
        <w:t> </w:t>
      </w:r>
      <w:r>
        <w:rPr/>
        <w:t>N.º</w:t>
      </w:r>
      <w:r>
        <w:rPr>
          <w:spacing w:val="8"/>
        </w:rPr>
        <w:t> </w:t>
      </w:r>
      <w:r>
        <w:rPr/>
        <w:t>III</w:t>
      </w:r>
      <w:r>
        <w:rPr>
          <w:spacing w:val="12"/>
        </w:rPr>
        <w:t> </w:t>
      </w:r>
      <w:r>
        <w:rPr/>
        <w:t>-</w:t>
      </w:r>
      <w:r>
        <w:rPr>
          <w:spacing w:val="10"/>
        </w:rPr>
        <w:t> </w:t>
      </w:r>
      <w:r>
        <w:rPr/>
        <w:t>CONVÊNIO</w:t>
      </w:r>
      <w:r>
        <w:rPr>
          <w:spacing w:val="10"/>
        </w:rPr>
        <w:t> </w:t>
      </w:r>
      <w:r>
        <w:rPr/>
        <w:t>Nº</w:t>
      </w:r>
      <w:r>
        <w:rPr>
          <w:spacing w:val="8"/>
        </w:rPr>
        <w:t> </w:t>
      </w:r>
      <w:r>
        <w:rPr/>
        <w:t>45</w:t>
      </w:r>
      <w:r>
        <w:rPr>
          <w:spacing w:val="11"/>
        </w:rPr>
        <w:t> </w:t>
      </w:r>
      <w:r>
        <w:rPr/>
        <w:t>-</w:t>
      </w:r>
    </w:p>
    <w:p>
      <w:pPr>
        <w:spacing w:before="0"/>
        <w:ind w:left="352" w:right="0" w:firstLine="0"/>
        <w:jc w:val="both"/>
        <w:rPr>
          <w:b/>
          <w:sz w:val="20"/>
        </w:rPr>
      </w:pPr>
      <w:r>
        <w:rPr>
          <w:b/>
          <w:sz w:val="20"/>
        </w:rPr>
        <w:t>PARCERIA Mackenzie E. C. e Confederação Brasileira de Clubes.</w:t>
      </w:r>
    </w:p>
    <w:p>
      <w:pPr>
        <w:pStyle w:val="BodyText"/>
        <w:spacing w:before="6"/>
        <w:rPr>
          <w:b/>
          <w:sz w:val="19"/>
        </w:rPr>
      </w:pPr>
    </w:p>
    <w:p>
      <w:pPr>
        <w:pStyle w:val="ListParagraph"/>
        <w:numPr>
          <w:ilvl w:val="0"/>
          <w:numId w:val="7"/>
        </w:numPr>
        <w:tabs>
          <w:tab w:pos="788" w:val="left" w:leader="none"/>
        </w:tabs>
        <w:spacing w:line="240" w:lineRule="auto" w:before="1" w:after="0"/>
        <w:ind w:left="787" w:right="0" w:hanging="435"/>
        <w:jc w:val="both"/>
        <w:rPr>
          <w:b/>
          <w:sz w:val="20"/>
        </w:rPr>
      </w:pPr>
      <w:r>
        <w:rPr>
          <w:b/>
          <w:sz w:val="20"/>
        </w:rPr>
        <w:t>PENALIDADES</w:t>
      </w:r>
    </w:p>
    <w:p>
      <w:pPr>
        <w:pStyle w:val="BodyText"/>
        <w:rPr>
          <w:b/>
        </w:rPr>
      </w:pPr>
    </w:p>
    <w:p>
      <w:pPr>
        <w:pStyle w:val="ListParagraph"/>
        <w:numPr>
          <w:ilvl w:val="1"/>
          <w:numId w:val="7"/>
        </w:numPr>
        <w:tabs>
          <w:tab w:pos="872" w:val="left" w:leader="none"/>
        </w:tabs>
        <w:spacing w:line="242" w:lineRule="auto" w:before="0" w:after="0"/>
        <w:ind w:left="352" w:right="366"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w:t>
      </w:r>
      <w:r>
        <w:rPr>
          <w:spacing w:val="41"/>
          <w:sz w:val="20"/>
        </w:rPr>
        <w:t> </w:t>
      </w:r>
      <w:r>
        <w:rPr>
          <w:sz w:val="20"/>
        </w:rPr>
        <w:t>ao</w:t>
      </w:r>
    </w:p>
    <w:p>
      <w:pPr>
        <w:spacing w:after="0" w:line="242" w:lineRule="auto"/>
        <w:jc w:val="both"/>
        <w:rPr>
          <w:sz w:val="20"/>
        </w:rPr>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line="477" w:lineRule="auto" w:before="99"/>
        <w:ind w:left="352" w:right="3126"/>
      </w:pPr>
      <w:r>
        <w:rPr/>
        <w:t>participante as seguintes penalidades, previstas no instrumento</w:t>
      </w:r>
      <w:r>
        <w:rPr>
          <w:spacing w:val="-37"/>
        </w:rPr>
        <w:t> </w:t>
      </w:r>
      <w:r>
        <w:rPr/>
        <w:t>convocatório: I –</w:t>
      </w:r>
      <w:r>
        <w:rPr>
          <w:spacing w:val="-3"/>
        </w:rPr>
        <w:t> </w:t>
      </w:r>
      <w:r>
        <w:rPr/>
        <w:t>advertência;</w:t>
      </w:r>
    </w:p>
    <w:p>
      <w:pPr>
        <w:pStyle w:val="ListParagraph"/>
        <w:numPr>
          <w:ilvl w:val="0"/>
          <w:numId w:val="12"/>
        </w:numPr>
        <w:tabs>
          <w:tab w:pos="519" w:val="left" w:leader="none"/>
        </w:tabs>
        <w:spacing w:line="240" w:lineRule="auto" w:before="4" w:after="0"/>
        <w:ind w:left="518" w:right="0" w:hanging="166"/>
        <w:jc w:val="both"/>
        <w:rPr>
          <w:sz w:val="20"/>
        </w:rPr>
      </w:pPr>
      <w:r>
        <w:rPr>
          <w:sz w:val="20"/>
        </w:rPr>
        <w:t>–</w:t>
      </w:r>
      <w:r>
        <w:rPr>
          <w:spacing w:val="-5"/>
          <w:sz w:val="20"/>
        </w:rPr>
        <w:t> </w:t>
      </w:r>
      <w:r>
        <w:rPr>
          <w:sz w:val="20"/>
        </w:rPr>
        <w:t>multa;</w:t>
      </w:r>
    </w:p>
    <w:p>
      <w:pPr>
        <w:pStyle w:val="BodyText"/>
        <w:spacing w:before="1"/>
      </w:pPr>
    </w:p>
    <w:p>
      <w:pPr>
        <w:pStyle w:val="ListParagraph"/>
        <w:numPr>
          <w:ilvl w:val="0"/>
          <w:numId w:val="12"/>
        </w:numPr>
        <w:tabs>
          <w:tab w:pos="586" w:val="left" w:leader="none"/>
        </w:tabs>
        <w:spacing w:line="240" w:lineRule="auto" w:before="0" w:after="0"/>
        <w:ind w:left="352" w:right="366"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9"/>
          <w:sz w:val="20"/>
        </w:rPr>
        <w:t> </w:t>
      </w:r>
      <w:r>
        <w:rPr>
          <w:sz w:val="20"/>
        </w:rPr>
        <w:t>convocatório.</w:t>
      </w:r>
    </w:p>
    <w:p>
      <w:pPr>
        <w:pStyle w:val="BodyText"/>
        <w:spacing w:before="11"/>
        <w:rPr>
          <w:sz w:val="19"/>
        </w:rPr>
      </w:pPr>
    </w:p>
    <w:p>
      <w:pPr>
        <w:pStyle w:val="BodyText"/>
        <w:ind w:left="352" w:right="368"/>
        <w:jc w:val="both"/>
      </w:pPr>
      <w:r>
        <w:rPr/>
        <w:t>Parágrafo único. As penas previstas nos incisos I, II e III deste artigo poderão ser aplicadas cumulativamente ou não, sem prejuízo da rescisão do ajuste por ato unilateral da CBC e do Mackenzie Esporte Clube.</w:t>
      </w:r>
    </w:p>
    <w:p>
      <w:pPr>
        <w:pStyle w:val="BodyText"/>
        <w:spacing w:before="8"/>
        <w:rPr>
          <w:sz w:val="19"/>
        </w:rPr>
      </w:pPr>
    </w:p>
    <w:p>
      <w:pPr>
        <w:pStyle w:val="ListParagraph"/>
        <w:numPr>
          <w:ilvl w:val="1"/>
          <w:numId w:val="7"/>
        </w:numPr>
        <w:tabs>
          <w:tab w:pos="893" w:val="left" w:leader="none"/>
        </w:tabs>
        <w:spacing w:line="242" w:lineRule="auto" w:before="0" w:after="0"/>
        <w:ind w:left="352" w:right="366"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7"/>
          <w:sz w:val="20"/>
        </w:rPr>
        <w:t> </w:t>
      </w:r>
      <w:r>
        <w:rPr>
          <w:sz w:val="20"/>
        </w:rPr>
        <w:t>anterior.</w:t>
      </w:r>
    </w:p>
    <w:p>
      <w:pPr>
        <w:pStyle w:val="BodyText"/>
        <w:spacing w:before="2"/>
        <w:rPr>
          <w:sz w:val="19"/>
        </w:rPr>
      </w:pPr>
    </w:p>
    <w:p>
      <w:pPr>
        <w:pStyle w:val="ListParagraph"/>
        <w:numPr>
          <w:ilvl w:val="1"/>
          <w:numId w:val="7"/>
        </w:numPr>
        <w:tabs>
          <w:tab w:pos="862" w:val="left" w:leader="none"/>
        </w:tabs>
        <w:spacing w:line="240" w:lineRule="auto" w:before="0" w:after="0"/>
        <w:ind w:left="352" w:right="366"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3"/>
          <w:sz w:val="20"/>
        </w:rPr>
        <w:t> </w:t>
      </w:r>
      <w:r>
        <w:rPr>
          <w:sz w:val="20"/>
        </w:rPr>
        <w:t>justificada.</w:t>
      </w:r>
    </w:p>
    <w:p>
      <w:pPr>
        <w:pStyle w:val="BodyText"/>
      </w:pPr>
    </w:p>
    <w:p>
      <w:pPr>
        <w:pStyle w:val="ListParagraph"/>
        <w:numPr>
          <w:ilvl w:val="1"/>
          <w:numId w:val="7"/>
        </w:numPr>
        <w:tabs>
          <w:tab w:pos="872" w:val="left" w:leader="none"/>
        </w:tabs>
        <w:spacing w:line="242" w:lineRule="auto" w:before="0" w:after="0"/>
        <w:ind w:left="352" w:right="365"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11"/>
          <w:sz w:val="20"/>
        </w:rPr>
        <w:t> </w:t>
      </w:r>
      <w:r>
        <w:rPr>
          <w:sz w:val="20"/>
        </w:rPr>
        <w:t>úteis.</w:t>
      </w:r>
    </w:p>
    <w:p>
      <w:pPr>
        <w:pStyle w:val="BodyText"/>
        <w:spacing w:before="7"/>
        <w:rPr>
          <w:sz w:val="19"/>
        </w:rPr>
      </w:pPr>
    </w:p>
    <w:p>
      <w:pPr>
        <w:pStyle w:val="Heading1"/>
        <w:numPr>
          <w:ilvl w:val="0"/>
          <w:numId w:val="7"/>
        </w:numPr>
        <w:tabs>
          <w:tab w:pos="788" w:val="left" w:leader="none"/>
        </w:tabs>
        <w:spacing w:line="240" w:lineRule="auto" w:before="0" w:after="0"/>
        <w:ind w:left="787" w:right="0" w:hanging="435"/>
        <w:jc w:val="both"/>
      </w:pPr>
      <w:r>
        <w:rPr/>
        <w:t>DISPOSIÇÕES</w:t>
      </w:r>
      <w:r>
        <w:rPr>
          <w:spacing w:val="-3"/>
        </w:rPr>
        <w:t> </w:t>
      </w:r>
      <w:r>
        <w:rPr/>
        <w:t>FINAIS</w:t>
      </w:r>
    </w:p>
    <w:p>
      <w:pPr>
        <w:pStyle w:val="BodyText"/>
        <w:spacing w:before="9"/>
        <w:rPr>
          <w:b/>
          <w:sz w:val="19"/>
        </w:rPr>
      </w:pPr>
    </w:p>
    <w:p>
      <w:pPr>
        <w:pStyle w:val="ListParagraph"/>
        <w:numPr>
          <w:ilvl w:val="1"/>
          <w:numId w:val="7"/>
        </w:numPr>
        <w:tabs>
          <w:tab w:pos="860" w:val="left" w:leader="none"/>
        </w:tabs>
        <w:spacing w:line="242" w:lineRule="auto" w:before="1" w:after="0"/>
        <w:ind w:left="352" w:right="368" w:firstLine="0"/>
        <w:jc w:val="both"/>
        <w:rPr>
          <w:sz w:val="20"/>
        </w:rPr>
      </w:pPr>
      <w:r>
        <w:rPr>
          <w:sz w:val="20"/>
        </w:rPr>
        <w:t>O Mackenzie Esporte Clube determina que a qualquer tempo e a seu exclusivo critério, por despacho motivado adiar, desistir ou revogar o presente Processo de</w:t>
      </w:r>
      <w:r>
        <w:rPr>
          <w:spacing w:val="-5"/>
          <w:sz w:val="20"/>
        </w:rPr>
        <w:t> </w:t>
      </w:r>
      <w:r>
        <w:rPr>
          <w:sz w:val="20"/>
        </w:rPr>
        <w:t>Compras.</w:t>
      </w:r>
    </w:p>
    <w:p>
      <w:pPr>
        <w:pStyle w:val="BodyText"/>
        <w:spacing w:before="8"/>
        <w:rPr>
          <w:sz w:val="19"/>
        </w:rPr>
      </w:pPr>
    </w:p>
    <w:p>
      <w:pPr>
        <w:pStyle w:val="ListParagraph"/>
        <w:numPr>
          <w:ilvl w:val="1"/>
          <w:numId w:val="7"/>
        </w:numPr>
        <w:tabs>
          <w:tab w:pos="1167" w:val="left" w:leader="none"/>
        </w:tabs>
        <w:spacing w:line="240" w:lineRule="auto" w:before="0" w:after="0"/>
        <w:ind w:left="352" w:right="367" w:firstLine="0"/>
        <w:jc w:val="both"/>
        <w:rPr>
          <w:sz w:val="20"/>
        </w:rPr>
      </w:pPr>
      <w:r>
        <w:rPr>
          <w:sz w:val="20"/>
        </w:rPr>
        <w:t>Quaisquer informações adicionais podem ser obtidas através do e-mail</w:t>
      </w:r>
      <w:hyperlink r:id="rId8">
        <w:r>
          <w:rPr>
            <w:color w:val="0000FF"/>
            <w:sz w:val="20"/>
            <w:u w:val="single" w:color="0000FF"/>
          </w:rPr>
          <w:t> projeto.compras@mackenziebh.com.br</w:t>
        </w:r>
        <w:r>
          <w:rPr>
            <w:sz w:val="20"/>
          </w:rPr>
          <w:t>ou</w:t>
        </w:r>
      </w:hyperlink>
      <w:r>
        <w:rPr>
          <w:sz w:val="20"/>
        </w:rPr>
        <w:t> pelo telefone (31) 3223 2611 / 99251 6356 falar com </w:t>
      </w:r>
      <w:r>
        <w:rPr>
          <w:b/>
          <w:sz w:val="20"/>
        </w:rPr>
        <w:t>LILIAN CRISTIANE</w:t>
      </w:r>
      <w:r>
        <w:rPr>
          <w:b/>
          <w:spacing w:val="-3"/>
          <w:sz w:val="20"/>
        </w:rPr>
        <w:t> </w:t>
      </w:r>
      <w:r>
        <w:rPr>
          <w:b/>
          <w:sz w:val="20"/>
        </w:rPr>
        <w:t>GUALBERTO</w:t>
      </w:r>
      <w:r>
        <w:rPr>
          <w:sz w:val="20"/>
        </w:rPr>
        <w:t>.</w:t>
      </w:r>
    </w:p>
    <w:p>
      <w:pPr>
        <w:pStyle w:val="BodyText"/>
        <w:rPr>
          <w:sz w:val="22"/>
        </w:rPr>
      </w:pPr>
    </w:p>
    <w:p>
      <w:pPr>
        <w:pStyle w:val="BodyText"/>
        <w:spacing w:before="2"/>
        <w:rPr>
          <w:sz w:val="18"/>
        </w:rPr>
      </w:pPr>
    </w:p>
    <w:p>
      <w:pPr>
        <w:pStyle w:val="BodyText"/>
        <w:ind w:left="352"/>
        <w:jc w:val="both"/>
      </w:pPr>
      <w:r>
        <w:rPr/>
        <w:t>Belo Horizonte, 02 de Março de 2016.</w:t>
      </w:r>
    </w:p>
    <w:p>
      <w:pPr>
        <w:pStyle w:val="BodyText"/>
      </w:pPr>
    </w:p>
    <w:p>
      <w:pPr>
        <w:pStyle w:val="BodyText"/>
      </w:pPr>
    </w:p>
    <w:p>
      <w:pPr>
        <w:pStyle w:val="BodyText"/>
        <w:spacing w:before="10"/>
        <w:rPr>
          <w:sz w:val="19"/>
        </w:rPr>
      </w:pPr>
    </w:p>
    <w:p>
      <w:pPr>
        <w:pStyle w:val="BodyText"/>
        <w:tabs>
          <w:tab w:pos="2853" w:val="left" w:leader="none"/>
          <w:tab w:pos="4905" w:val="left" w:leader="none"/>
          <w:tab w:pos="5409" w:val="left" w:leader="none"/>
          <w:tab w:pos="7744" w:val="left" w:leader="none"/>
          <w:tab w:pos="9796" w:val="left" w:leader="none"/>
        </w:tabs>
        <w:spacing w:line="229" w:lineRule="exact" w:before="1"/>
        <w:ind w:left="518"/>
      </w:pPr>
      <w:r>
        <w:rPr>
          <w:w w:val="99"/>
          <w:u w:val="single"/>
        </w:rPr>
        <w:t> </w:t>
      </w:r>
      <w:r>
        <w:rPr>
          <w:u w:val="single"/>
        </w:rPr>
        <w:tab/>
      </w:r>
      <w:r>
        <w:rPr/>
        <w:t>_</w:t>
      </w:r>
      <w:r>
        <w:rPr>
          <w:u w:val="single"/>
        </w:rPr>
        <w:t> </w:t>
        <w:tab/>
      </w:r>
      <w:r>
        <w:rPr/>
        <w:tab/>
      </w:r>
      <w:r>
        <w:rPr>
          <w:u w:val="single"/>
        </w:rPr>
        <w:t> </w:t>
        <w:tab/>
      </w:r>
      <w:r>
        <w:rPr/>
        <w:t>_</w:t>
      </w:r>
      <w:r>
        <w:rPr>
          <w:w w:val="99"/>
          <w:u w:val="single"/>
        </w:rPr>
        <w:t> </w:t>
      </w:r>
      <w:r>
        <w:rPr>
          <w:u w:val="single"/>
        </w:rPr>
        <w:tab/>
      </w:r>
    </w:p>
    <w:p>
      <w:pPr>
        <w:spacing w:after="0" w:line="229" w:lineRule="exact"/>
        <w:sectPr>
          <w:pgSz w:w="11900" w:h="16840"/>
          <w:pgMar w:header="617" w:footer="0" w:top="1720" w:bottom="280" w:left="780" w:right="760"/>
        </w:sectPr>
      </w:pPr>
    </w:p>
    <w:p>
      <w:pPr>
        <w:pStyle w:val="Heading1"/>
        <w:spacing w:line="229" w:lineRule="exact"/>
        <w:ind w:left="964" w:right="20"/>
        <w:jc w:val="center"/>
      </w:pPr>
      <w:r>
        <w:rPr/>
        <w:t>Lilian Cristiane Gualberto</w:t>
      </w:r>
    </w:p>
    <w:p>
      <w:pPr>
        <w:pStyle w:val="BodyText"/>
        <w:spacing w:before="3"/>
        <w:ind w:left="966" w:right="20"/>
        <w:jc w:val="center"/>
      </w:pPr>
      <w:r>
        <w:rPr/>
        <w:t>Representante Comissão de Compras</w:t>
      </w:r>
    </w:p>
    <w:p>
      <w:pPr>
        <w:pStyle w:val="Heading1"/>
        <w:spacing w:line="229" w:lineRule="exact"/>
        <w:ind w:left="967" w:right="1059"/>
        <w:jc w:val="center"/>
      </w:pPr>
      <w:r>
        <w:rPr>
          <w:b w:val="0"/>
        </w:rPr>
        <w:br w:type="column"/>
      </w:r>
      <w:r>
        <w:rPr/>
        <w:t>Kellyson Salgado Gomes</w:t>
      </w:r>
    </w:p>
    <w:p>
      <w:pPr>
        <w:pStyle w:val="BodyText"/>
        <w:spacing w:before="3"/>
        <w:ind w:left="967" w:right="1059"/>
        <w:jc w:val="center"/>
      </w:pPr>
      <w:r>
        <w:rPr/>
        <w:t>Representante Comissão de Compras</w:t>
      </w:r>
    </w:p>
    <w:p>
      <w:pPr>
        <w:spacing w:after="0"/>
        <w:jc w:val="center"/>
        <w:sectPr>
          <w:type w:val="continuous"/>
          <w:pgSz w:w="11900" w:h="16840"/>
          <w:pgMar w:top="1720" w:bottom="280" w:left="780" w:right="760"/>
          <w:cols w:num="2" w:equalWidth="0">
            <w:col w:w="4429" w:space="462"/>
            <w:col w:w="5469"/>
          </w:cols>
        </w:sectPr>
      </w:pPr>
    </w:p>
    <w:p>
      <w:pPr>
        <w:pStyle w:val="BodyText"/>
      </w:pPr>
    </w:p>
    <w:p>
      <w:pPr>
        <w:pStyle w:val="BodyText"/>
      </w:pPr>
    </w:p>
    <w:p>
      <w:pPr>
        <w:pStyle w:val="BodyText"/>
        <w:spacing w:before="10"/>
        <w:rPr>
          <w:sz w:val="19"/>
        </w:rPr>
      </w:pPr>
    </w:p>
    <w:p>
      <w:pPr>
        <w:pStyle w:val="BodyText"/>
        <w:tabs>
          <w:tab w:pos="2335" w:val="left" w:leader="none"/>
          <w:tab w:pos="4386" w:val="left" w:leader="none"/>
        </w:tabs>
        <w:spacing w:line="229" w:lineRule="exact"/>
        <w:ind w:right="43"/>
        <w:jc w:val="center"/>
      </w:pPr>
      <w:r>
        <w:rPr>
          <w:w w:val="99"/>
          <w:u w:val="single"/>
        </w:rPr>
        <w:t> </w:t>
      </w:r>
      <w:r>
        <w:rPr>
          <w:u w:val="single"/>
        </w:rPr>
        <w:tab/>
      </w:r>
      <w:r>
        <w:rPr/>
        <w:t>_</w:t>
      </w:r>
      <w:r>
        <w:rPr>
          <w:w w:val="99"/>
          <w:u w:val="single"/>
        </w:rPr>
        <w:t> </w:t>
      </w:r>
      <w:r>
        <w:rPr>
          <w:u w:val="single"/>
        </w:rPr>
        <w:tab/>
      </w:r>
    </w:p>
    <w:p>
      <w:pPr>
        <w:pStyle w:val="Heading1"/>
        <w:spacing w:line="229" w:lineRule="exact"/>
        <w:ind w:left="3429" w:right="3438"/>
        <w:jc w:val="center"/>
      </w:pPr>
      <w:r>
        <w:rPr/>
        <w:t>Sandra Michel B.</w:t>
      </w:r>
      <w:r>
        <w:rPr>
          <w:spacing w:val="-13"/>
        </w:rPr>
        <w:t> </w:t>
      </w:r>
      <w:r>
        <w:rPr/>
        <w:t>Sampaio</w:t>
      </w:r>
    </w:p>
    <w:p>
      <w:pPr>
        <w:pStyle w:val="BodyText"/>
        <w:spacing w:before="3"/>
        <w:ind w:right="92"/>
        <w:jc w:val="center"/>
      </w:pPr>
      <w:r>
        <w:rPr/>
        <w:t>Superintendência da Comissão de Compras</w:t>
      </w:r>
    </w:p>
    <w:p>
      <w:pPr>
        <w:spacing w:after="0"/>
        <w:jc w:val="center"/>
        <w:sectPr>
          <w:type w:val="continuous"/>
          <w:pgSz w:w="11900" w:h="16840"/>
          <w:pgMar w:top="1720" w:bottom="280" w:left="780" w:right="760"/>
        </w:sectPr>
      </w:pPr>
    </w:p>
    <w:p>
      <w:pPr>
        <w:pStyle w:val="BodyText"/>
      </w:pPr>
    </w:p>
    <w:p>
      <w:pPr>
        <w:pStyle w:val="BodyText"/>
      </w:pPr>
    </w:p>
    <w:p>
      <w:pPr>
        <w:pStyle w:val="BodyText"/>
      </w:pPr>
    </w:p>
    <w:p>
      <w:pPr>
        <w:pStyle w:val="BodyText"/>
      </w:pPr>
    </w:p>
    <w:p>
      <w:pPr>
        <w:pStyle w:val="BodyText"/>
        <w:spacing w:before="6"/>
        <w:rPr>
          <w:sz w:val="17"/>
        </w:rPr>
      </w:pPr>
    </w:p>
    <w:p>
      <w:pPr>
        <w:pStyle w:val="Heading1"/>
        <w:spacing w:before="99"/>
        <w:ind w:left="3429" w:right="3447"/>
        <w:jc w:val="center"/>
      </w:pPr>
      <w:r>
        <w:rPr/>
        <w:t>ANEXO I</w:t>
      </w:r>
    </w:p>
    <w:p>
      <w:pPr>
        <w:pStyle w:val="BodyText"/>
        <w:rPr>
          <w:b/>
        </w:rPr>
      </w:pPr>
    </w:p>
    <w:p>
      <w:pPr>
        <w:pStyle w:val="BodyText"/>
        <w:spacing w:before="7"/>
        <w:rPr>
          <w:b/>
        </w:rPr>
      </w:pPr>
    </w:p>
    <w:tbl>
      <w:tblPr>
        <w:tblW w:w="0" w:type="auto"/>
        <w:jc w:val="left"/>
        <w:tblInd w:w="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36"/>
        <w:gridCol w:w="2496"/>
        <w:gridCol w:w="5131"/>
      </w:tblGrid>
      <w:tr>
        <w:trPr>
          <w:trHeight w:val="431" w:hRule="atLeast"/>
        </w:trPr>
        <w:tc>
          <w:tcPr>
            <w:tcW w:w="936" w:type="dxa"/>
          </w:tcPr>
          <w:p>
            <w:pPr>
              <w:pStyle w:val="TableParagraph"/>
              <w:spacing w:before="118"/>
              <w:ind w:left="278" w:right="214"/>
              <w:jc w:val="center"/>
              <w:rPr>
                <w:b/>
                <w:sz w:val="16"/>
              </w:rPr>
            </w:pPr>
            <w:r>
              <w:rPr>
                <w:b/>
                <w:sz w:val="16"/>
              </w:rPr>
              <w:t>ITEM</w:t>
            </w:r>
          </w:p>
        </w:tc>
        <w:tc>
          <w:tcPr>
            <w:tcW w:w="2496" w:type="dxa"/>
          </w:tcPr>
          <w:p>
            <w:pPr>
              <w:pStyle w:val="TableParagraph"/>
              <w:spacing w:before="118"/>
              <w:ind w:left="195" w:right="178"/>
              <w:jc w:val="center"/>
              <w:rPr>
                <w:b/>
                <w:sz w:val="16"/>
              </w:rPr>
            </w:pPr>
            <w:r>
              <w:rPr>
                <w:b/>
                <w:sz w:val="16"/>
              </w:rPr>
              <w:t>MATERIAL EQUIPAMENTO</w:t>
            </w:r>
          </w:p>
        </w:tc>
        <w:tc>
          <w:tcPr>
            <w:tcW w:w="5131" w:type="dxa"/>
          </w:tcPr>
          <w:p>
            <w:pPr>
              <w:pStyle w:val="TableParagraph"/>
              <w:spacing w:before="118"/>
              <w:ind w:left="1886" w:right="1869"/>
              <w:jc w:val="center"/>
              <w:rPr>
                <w:b/>
                <w:sz w:val="16"/>
              </w:rPr>
            </w:pPr>
            <w:r>
              <w:rPr>
                <w:b/>
                <w:sz w:val="16"/>
              </w:rPr>
              <w:t>ESPECIFICAÇÃO</w:t>
            </w:r>
          </w:p>
        </w:tc>
      </w:tr>
      <w:tr>
        <w:trPr>
          <w:trHeight w:val="2536" w:hRule="atLeast"/>
        </w:trPr>
        <w:tc>
          <w:tcPr>
            <w:tcW w:w="936" w:type="dxa"/>
            <w:tcBorders>
              <w:bottom w:val="single" w:sz="4" w:space="0" w:color="000000"/>
              <w:right w:val="single" w:sz="4"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34"/>
              <w:ind w:left="358" w:right="344"/>
              <w:jc w:val="center"/>
              <w:rPr>
                <w:b/>
                <w:sz w:val="16"/>
              </w:rPr>
            </w:pPr>
            <w:r>
              <w:rPr>
                <w:b/>
                <w:sz w:val="16"/>
              </w:rPr>
              <w:t>01</w:t>
            </w:r>
          </w:p>
        </w:tc>
        <w:tc>
          <w:tcPr>
            <w:tcW w:w="2496" w:type="dxa"/>
            <w:tcBorders>
              <w:left w:val="single" w:sz="4" w:space="0" w:color="000000"/>
              <w:bottom w:val="single" w:sz="4" w:space="0" w:color="000000"/>
              <w:right w:val="single" w:sz="4"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8"/>
              <w:rPr>
                <w:b/>
                <w:sz w:val="21"/>
              </w:rPr>
            </w:pPr>
          </w:p>
          <w:p>
            <w:pPr>
              <w:pStyle w:val="TableParagraph"/>
              <w:spacing w:before="1"/>
              <w:ind w:left="117" w:right="37" w:hanging="44"/>
              <w:rPr>
                <w:b/>
                <w:sz w:val="16"/>
              </w:rPr>
            </w:pPr>
            <w:r>
              <w:rPr>
                <w:b/>
                <w:sz w:val="16"/>
              </w:rPr>
              <w:t>CAPA TÉRMICAPARA COBRIR PISCINA DE 25/ 12,5 METROS</w:t>
            </w:r>
          </w:p>
        </w:tc>
        <w:tc>
          <w:tcPr>
            <w:tcW w:w="5131" w:type="dxa"/>
            <w:tcBorders>
              <w:left w:val="single" w:sz="4" w:space="0" w:color="000000"/>
              <w:bottom w:val="single" w:sz="4" w:space="0" w:color="000000"/>
              <w:right w:val="single" w:sz="4" w:space="0" w:color="000000"/>
            </w:tcBorders>
          </w:tcPr>
          <w:p>
            <w:pPr>
              <w:pStyle w:val="TableParagraph"/>
              <w:spacing w:before="11"/>
              <w:rPr>
                <w:b/>
                <w:sz w:val="21"/>
              </w:rPr>
            </w:pPr>
          </w:p>
          <w:p>
            <w:pPr>
              <w:pStyle w:val="TableParagraph"/>
              <w:ind w:left="74" w:right="49"/>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w:t>
            </w:r>
            <w:r>
              <w:rPr>
                <w:spacing w:val="-4"/>
                <w:sz w:val="16"/>
              </w:rPr>
              <w:t> </w:t>
            </w:r>
            <w:r>
              <w:rPr>
                <w:sz w:val="16"/>
              </w:rPr>
              <w:t>vento.</w:t>
            </w:r>
          </w:p>
        </w:tc>
      </w:tr>
      <w:tr>
        <w:trPr>
          <w:trHeight w:val="734" w:hRule="atLeast"/>
        </w:trPr>
        <w:tc>
          <w:tcPr>
            <w:tcW w:w="936" w:type="dxa"/>
            <w:tcBorders>
              <w:top w:val="single" w:sz="4" w:space="0" w:color="000000"/>
              <w:bottom w:val="single" w:sz="4" w:space="0" w:color="000000"/>
              <w:right w:val="single" w:sz="4" w:space="0" w:color="000000"/>
            </w:tcBorders>
          </w:tcPr>
          <w:p>
            <w:pPr>
              <w:pStyle w:val="TableParagraph"/>
              <w:spacing w:before="5"/>
              <w:rPr>
                <w:b/>
                <w:sz w:val="23"/>
              </w:rPr>
            </w:pPr>
          </w:p>
          <w:p>
            <w:pPr>
              <w:pStyle w:val="TableParagraph"/>
              <w:ind w:left="358" w:right="344"/>
              <w:jc w:val="center"/>
              <w:rPr>
                <w:b/>
                <w:sz w:val="16"/>
              </w:rPr>
            </w:pPr>
            <w:r>
              <w:rPr>
                <w:b/>
                <w:sz w:val="16"/>
              </w:rPr>
              <w:t>02</w:t>
            </w:r>
          </w:p>
        </w:tc>
        <w:tc>
          <w:tcPr>
            <w:tcW w:w="2496" w:type="dxa"/>
            <w:tcBorders>
              <w:top w:val="single" w:sz="4" w:space="0" w:color="000000"/>
              <w:left w:val="single" w:sz="4" w:space="0" w:color="000000"/>
              <w:bottom w:val="single" w:sz="4" w:space="0" w:color="000000"/>
              <w:right w:val="single" w:sz="4" w:space="0" w:color="000000"/>
            </w:tcBorders>
          </w:tcPr>
          <w:p>
            <w:pPr>
              <w:pStyle w:val="TableParagraph"/>
              <w:spacing w:before="5"/>
              <w:rPr>
                <w:b/>
                <w:sz w:val="23"/>
              </w:rPr>
            </w:pPr>
          </w:p>
          <w:p>
            <w:pPr>
              <w:pStyle w:val="TableParagraph"/>
              <w:ind w:left="287" w:right="265"/>
              <w:jc w:val="center"/>
              <w:rPr>
                <w:b/>
                <w:sz w:val="16"/>
              </w:rPr>
            </w:pPr>
            <w:r>
              <w:rPr>
                <w:b/>
                <w:sz w:val="16"/>
              </w:rPr>
              <w:t>AQUECIMENTO PISCINA</w:t>
            </w:r>
          </w:p>
        </w:tc>
        <w:tc>
          <w:tcPr>
            <w:tcW w:w="5131"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15"/>
              </w:rPr>
            </w:pPr>
          </w:p>
          <w:p>
            <w:pPr>
              <w:pStyle w:val="TableParagraph"/>
              <w:ind w:left="74"/>
              <w:rPr>
                <w:sz w:val="16"/>
              </w:rPr>
            </w:pPr>
            <w:r>
              <w:rPr>
                <w:sz w:val="16"/>
              </w:rPr>
              <w:t>(Aquahot) Automática; modelo: aa165. Série: AMH 25; Corrente: 30.7 Hp</w:t>
            </w:r>
          </w:p>
        </w:tc>
      </w:tr>
    </w:tbl>
    <w:p>
      <w:pPr>
        <w:spacing w:after="0"/>
        <w:rPr>
          <w:sz w:val="16"/>
        </w:rPr>
        <w:sectPr>
          <w:pgSz w:w="11900" w:h="16840"/>
          <w:pgMar w:header="617" w:footer="0" w:top="1720" w:bottom="280" w:left="780" w:right="760"/>
        </w:sectPr>
      </w:pPr>
    </w:p>
    <w:p>
      <w:pPr>
        <w:pStyle w:val="BodyText"/>
        <w:rPr>
          <w:b/>
        </w:rPr>
      </w:pPr>
    </w:p>
    <w:p>
      <w:pPr>
        <w:pStyle w:val="BodyText"/>
        <w:rPr>
          <w:b/>
        </w:rPr>
      </w:pPr>
    </w:p>
    <w:p>
      <w:pPr>
        <w:pStyle w:val="BodyText"/>
        <w:spacing w:before="8"/>
        <w:rPr>
          <w:b/>
          <w:sz w:val="17"/>
        </w:rPr>
      </w:pPr>
    </w:p>
    <w:p>
      <w:pPr>
        <w:spacing w:before="99"/>
        <w:ind w:left="3429" w:right="3445" w:firstLine="0"/>
        <w:jc w:val="center"/>
        <w:rPr>
          <w:b/>
          <w:sz w:val="20"/>
        </w:rPr>
      </w:pPr>
      <w:r>
        <w:rPr>
          <w:b/>
          <w:sz w:val="20"/>
        </w:rPr>
        <w:t>ANEXO II</w:t>
      </w:r>
    </w:p>
    <w:p>
      <w:pPr>
        <w:spacing w:line="600" w:lineRule="auto" w:before="113"/>
        <w:ind w:left="3669" w:right="3687" w:firstLine="0"/>
        <w:jc w:val="center"/>
        <w:rPr>
          <w:b/>
          <w:sz w:val="20"/>
        </w:rPr>
      </w:pPr>
      <w:r>
        <w:rPr>
          <w:b/>
          <w:sz w:val="20"/>
        </w:rPr>
        <w:t>(</w:t>
      </w:r>
      <w:r>
        <w:rPr>
          <w:b/>
          <w:sz w:val="20"/>
          <w:shd w:fill="FFFF00" w:color="auto" w:val="clear"/>
        </w:rPr>
        <w:t>EM PAPEL TIMBRADO</w:t>
      </w:r>
      <w:r>
        <w:rPr>
          <w:b/>
          <w:sz w:val="20"/>
        </w:rPr>
        <w:t>) CARTA DE</w:t>
      </w:r>
      <w:r>
        <w:rPr>
          <w:b/>
          <w:spacing w:val="-8"/>
          <w:sz w:val="20"/>
        </w:rPr>
        <w:t> </w:t>
      </w:r>
      <w:r>
        <w:rPr>
          <w:b/>
          <w:sz w:val="20"/>
        </w:rPr>
        <w:t>CREDENCIAMENTO</w:t>
      </w:r>
    </w:p>
    <w:p>
      <w:pPr>
        <w:pStyle w:val="BodyText"/>
        <w:rPr>
          <w:b/>
          <w:sz w:val="22"/>
        </w:rPr>
      </w:pPr>
    </w:p>
    <w:p>
      <w:pPr>
        <w:pStyle w:val="BodyText"/>
        <w:spacing w:before="3"/>
        <w:rPr>
          <w:b/>
          <w:sz w:val="18"/>
        </w:rPr>
      </w:pPr>
    </w:p>
    <w:p>
      <w:pPr>
        <w:pStyle w:val="BodyText"/>
        <w:tabs>
          <w:tab w:pos="945" w:val="left" w:leader="none"/>
          <w:tab w:pos="1605" w:val="left" w:leader="none"/>
          <w:tab w:pos="2935" w:val="left" w:leader="none"/>
          <w:tab w:pos="4039" w:val="left" w:leader="none"/>
          <w:tab w:pos="5567" w:val="left" w:leader="none"/>
          <w:tab w:pos="6383" w:val="left" w:leader="none"/>
          <w:tab w:pos="6911" w:val="left" w:leader="none"/>
          <w:tab w:pos="8423" w:val="left" w:leader="none"/>
          <w:tab w:pos="8817" w:val="left" w:leader="none"/>
          <w:tab w:pos="9345" w:val="left" w:leader="none"/>
        </w:tabs>
        <w:spacing w:line="360" w:lineRule="auto"/>
        <w:ind w:left="352" w:right="367"/>
        <w:jc w:val="center"/>
      </w:pPr>
      <w:r>
        <w:rPr/>
        <w:t>Por</w:t>
        <w:tab/>
        <w:t>este</w:t>
        <w:tab/>
        <w:t>instrumento</w:t>
        <w:tab/>
        <w:t>particular</w:t>
        <w:tab/>
        <w:t>credenciamos</w:t>
        <w:tab/>
        <w:t>nosso</w:t>
        <w:tab/>
        <w:t>(a)</w:t>
        <w:tab/>
        <w:t>representante</w:t>
        <w:tab/>
        <w:t>o</w:t>
        <w:tab/>
        <w:t>(a)</w:t>
        <w:tab/>
      </w:r>
      <w:r>
        <w:rPr>
          <w:spacing w:val="-4"/>
        </w:rPr>
        <w:t>Senhor </w:t>
      </w:r>
      <w:r>
        <w:rPr/>
        <w:t>(a).........................................................................portador(a) do CPF nº ......................................... e</w:t>
      </w:r>
      <w:r>
        <w:rPr>
          <w:spacing w:val="54"/>
        </w:rPr>
        <w:t> </w:t>
      </w:r>
      <w:r>
        <w:rPr/>
        <w:t>carteira</w:t>
      </w:r>
    </w:p>
    <w:p>
      <w:pPr>
        <w:pStyle w:val="BodyText"/>
        <w:spacing w:before="1"/>
        <w:ind w:left="352"/>
      </w:pPr>
      <w:r>
        <w:rPr/>
        <w:t>de</w:t>
      </w:r>
      <w:r>
        <w:rPr>
          <w:spacing w:val="26"/>
        </w:rPr>
        <w:t> </w:t>
      </w:r>
      <w:r>
        <w:rPr/>
        <w:t>identidade</w:t>
      </w:r>
      <w:r>
        <w:rPr>
          <w:spacing w:val="25"/>
        </w:rPr>
        <w:t> </w:t>
      </w:r>
      <w:r>
        <w:rPr/>
        <w:t>n.º......................................................</w:t>
      </w:r>
      <w:r>
        <w:rPr>
          <w:spacing w:val="27"/>
        </w:rPr>
        <w:t> </w:t>
      </w:r>
      <w:r>
        <w:rPr/>
        <w:t>expedida</w:t>
      </w:r>
      <w:r>
        <w:rPr>
          <w:spacing w:val="26"/>
        </w:rPr>
        <w:t> </w:t>
      </w:r>
      <w:r>
        <w:rPr/>
        <w:t>em</w:t>
      </w:r>
      <w:r>
        <w:rPr>
          <w:spacing w:val="29"/>
        </w:rPr>
        <w:t> </w:t>
      </w:r>
      <w:r>
        <w:rPr/>
        <w:t>..../..../....,</w:t>
      </w:r>
      <w:r>
        <w:rPr>
          <w:spacing w:val="24"/>
        </w:rPr>
        <w:t> </w:t>
      </w:r>
      <w:r>
        <w:rPr/>
        <w:t>por</w:t>
      </w:r>
      <w:r>
        <w:rPr>
          <w:spacing w:val="25"/>
        </w:rPr>
        <w:t> </w:t>
      </w:r>
      <w:r>
        <w:rPr/>
        <w:t>......................,</w:t>
      </w:r>
      <w:r>
        <w:rPr>
          <w:spacing w:val="27"/>
        </w:rPr>
        <w:t> </w:t>
      </w:r>
      <w:r>
        <w:rPr/>
        <w:t>estado</w:t>
      </w:r>
      <w:r>
        <w:rPr>
          <w:spacing w:val="27"/>
        </w:rPr>
        <w:t> </w:t>
      </w:r>
      <w:r>
        <w:rPr/>
        <w:t>civil</w:t>
      </w:r>
    </w:p>
    <w:p>
      <w:pPr>
        <w:pStyle w:val="BodyText"/>
        <w:spacing w:line="360" w:lineRule="auto" w:before="114"/>
        <w:ind w:left="352" w:right="364"/>
        <w:jc w:val="both"/>
      </w:pPr>
      <w:r>
        <w:rPr/>
        <w:t>.............................a quem conferimos amplos e especiais poderes para fins e efeitos do Processo de Compras referente ao Mackenzie Esporte Clube </w:t>
      </w:r>
      <w:r>
        <w:rPr>
          <w:b/>
        </w:rPr>
        <w:t>EDITAL CONCORRÊNCIA DE Nº 04/2016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4"/>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4670" w:val="left" w:leader="none"/>
          <w:tab w:pos="7118" w:val="left" w:leader="none"/>
          <w:tab w:pos="8056" w:val="left" w:leader="none"/>
        </w:tabs>
        <w:ind w:left="2335" w:right="2301"/>
        <w:jc w:val="center"/>
      </w:pPr>
      <w:r>
        <w:rPr>
          <w:w w:val="99"/>
          <w:u w:val="single"/>
        </w:rPr>
        <w:t> </w:t>
      </w:r>
      <w:r>
        <w:rPr>
          <w:u w:val="single"/>
        </w:rPr>
        <w:tab/>
      </w:r>
      <w:r>
        <w:rPr/>
        <w:t>_</w:t>
      </w:r>
      <w:r>
        <w:rPr>
          <w:u w:val="single"/>
        </w:rPr>
        <w:t> </w:t>
        <w:tab/>
      </w:r>
      <w:r>
        <w:rPr/>
        <w:t>_</w:t>
      </w:r>
      <w:r>
        <w:rPr>
          <w:u w:val="single"/>
        </w:rPr>
        <w:tab/>
      </w:r>
      <w:r>
        <w:rPr/>
        <w:t> Assinatura</w:t>
      </w:r>
    </w:p>
    <w:p>
      <w:pPr>
        <w:pStyle w:val="BodyText"/>
        <w:spacing w:before="1"/>
        <w:ind w:left="78" w:right="43"/>
        <w:jc w:val="center"/>
      </w:pPr>
      <w:r>
        <w:rPr/>
        <w:t>(nome completo número da identidade do declarante)</w:t>
      </w:r>
    </w:p>
    <w:p>
      <w:pPr>
        <w:spacing w:after="0"/>
        <w:jc w:val="center"/>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ind w:left="3429" w:right="3447"/>
        <w:jc w:val="center"/>
      </w:pPr>
      <w:r>
        <w:rPr/>
        <w:t>ANEXO III</w:t>
      </w:r>
    </w:p>
    <w:p>
      <w:pPr>
        <w:spacing w:line="600" w:lineRule="auto" w:before="113"/>
        <w:ind w:left="3431" w:right="3446" w:hanging="4"/>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0" w:lineRule="auto" w:before="118"/>
        <w:ind w:left="352" w:right="365"/>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04/2016</w:t>
      </w:r>
      <w:r>
        <w:rPr/>
        <w:t>, às quais nos submetemos incondicional e integralmente.</w:t>
      </w:r>
    </w:p>
    <w:p>
      <w:pPr>
        <w:pStyle w:val="BodyText"/>
        <w:rPr>
          <w:sz w:val="22"/>
        </w:rPr>
      </w:pPr>
    </w:p>
    <w:p>
      <w:pPr>
        <w:pStyle w:val="BodyText"/>
        <w:rPr>
          <w:sz w:val="22"/>
        </w:rPr>
      </w:pPr>
    </w:p>
    <w:p>
      <w:pPr>
        <w:pStyle w:val="BodyText"/>
        <w:spacing w:before="185"/>
        <w:ind w:left="35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4"/>
        <w:rPr>
          <w:sz w:val="21"/>
        </w:rPr>
      </w:pPr>
    </w:p>
    <w:p>
      <w:pPr>
        <w:pStyle w:val="BodyText"/>
        <w:tabs>
          <w:tab w:pos="4670" w:val="left" w:leader="none"/>
          <w:tab w:pos="7118" w:val="left" w:leader="none"/>
          <w:tab w:pos="8056" w:val="left" w:leader="none"/>
        </w:tabs>
        <w:spacing w:before="100"/>
        <w:ind w:left="4699" w:right="2301" w:hanging="2364"/>
      </w:pPr>
      <w:r>
        <w:rPr>
          <w:w w:val="99"/>
          <w:u w:val="single"/>
        </w:rPr>
        <w:t> </w:t>
      </w:r>
      <w:r>
        <w:rPr>
          <w:u w:val="single"/>
        </w:rPr>
        <w:tab/>
      </w:r>
      <w:r>
        <w:rPr/>
        <w:t>_</w:t>
      </w:r>
      <w:r>
        <w:rPr>
          <w:u w:val="single"/>
        </w:rPr>
        <w:t> </w:t>
        <w:tab/>
      </w:r>
      <w:r>
        <w:rPr/>
        <w:t>_</w:t>
      </w:r>
      <w:r>
        <w:rPr>
          <w:u w:val="single"/>
        </w:rPr>
        <w:tab/>
      </w:r>
      <w:r>
        <w:rPr/>
        <w:t> 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ind w:left="352"/>
      </w:pPr>
      <w:r>
        <w:rPr>
          <w:w w:val="99"/>
        </w:rPr>
        <w:t>.</w:t>
      </w:r>
    </w:p>
    <w:p>
      <w:pPr>
        <w:spacing w:after="0"/>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ind w:left="3429" w:right="3444"/>
        <w:jc w:val="center"/>
      </w:pPr>
      <w:r>
        <w:rPr/>
        <w:t>ANEXO IV</w:t>
      </w:r>
    </w:p>
    <w:p>
      <w:pPr>
        <w:spacing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before="1"/>
        <w:ind w:left="0" w:right="11" w:firstLine="0"/>
        <w:jc w:val="center"/>
        <w:rPr>
          <w:b/>
          <w:sz w:val="20"/>
        </w:rPr>
      </w:pPr>
      <w:r>
        <w:rPr>
          <w:b/>
          <w:sz w:val="20"/>
        </w:rPr>
        <w:t>MODELO DE DECLARAÇÃO DE ELABORAÇÃO INDEPENDENTE DE PROPOSTA</w:t>
      </w:r>
    </w:p>
    <w:p>
      <w:pPr>
        <w:pStyle w:val="BodyText"/>
        <w:spacing w:before="3"/>
        <w:rPr>
          <w:b/>
        </w:rPr>
      </w:pPr>
    </w:p>
    <w:p>
      <w:pPr>
        <w:pStyle w:val="BodyText"/>
        <w:ind w:left="352"/>
        <w:jc w:val="both"/>
      </w:pPr>
      <w:r>
        <w:rPr/>
        <w:t>(Identificação do Processo de Aquisição)</w:t>
      </w:r>
    </w:p>
    <w:p>
      <w:pPr>
        <w:pStyle w:val="BodyText"/>
        <w:spacing w:before="10"/>
        <w:rPr>
          <w:sz w:val="19"/>
        </w:rPr>
      </w:pPr>
    </w:p>
    <w:p>
      <w:pPr>
        <w:pStyle w:val="BodyText"/>
        <w:ind w:left="352" w:right="366"/>
        <w:jc w:val="both"/>
      </w:pPr>
      <w:r>
        <w:rPr/>
        <w:t>(Identificação completa do representante do Processo de Compras), como representante devidamente constituído de (Identificação completa do fornecedor) doravante denominado (Fornecedor), para fins do disposto no item (completar) do Mackenzie Esporte Clube Edital Convite de nº 03-2015, declara, sob as penas da lei, em especial o art. 299 do Código Penal Brasileiro, que:</w:t>
      </w:r>
    </w:p>
    <w:p>
      <w:pPr>
        <w:pStyle w:val="BodyText"/>
        <w:spacing w:before="2"/>
      </w:pPr>
    </w:p>
    <w:p>
      <w:pPr>
        <w:pStyle w:val="ListParagraph"/>
        <w:numPr>
          <w:ilvl w:val="0"/>
          <w:numId w:val="13"/>
        </w:numPr>
        <w:tabs>
          <w:tab w:pos="689" w:val="left" w:leader="none"/>
        </w:tabs>
        <w:spacing w:line="240" w:lineRule="auto" w:before="0" w:after="0"/>
        <w:ind w:left="352" w:right="366"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6"/>
          <w:sz w:val="20"/>
        </w:rPr>
        <w:t> </w:t>
      </w:r>
      <w:r>
        <w:rPr>
          <w:sz w:val="20"/>
        </w:rPr>
        <w:t>pessoa;</w:t>
      </w:r>
    </w:p>
    <w:p>
      <w:pPr>
        <w:pStyle w:val="BodyText"/>
        <w:spacing w:before="11"/>
        <w:rPr>
          <w:sz w:val="19"/>
        </w:rPr>
      </w:pPr>
    </w:p>
    <w:p>
      <w:pPr>
        <w:pStyle w:val="ListParagraph"/>
        <w:numPr>
          <w:ilvl w:val="0"/>
          <w:numId w:val="13"/>
        </w:numPr>
        <w:tabs>
          <w:tab w:pos="718" w:val="left" w:leader="none"/>
        </w:tabs>
        <w:spacing w:line="240" w:lineRule="auto" w:before="0" w:after="0"/>
        <w:ind w:left="352" w:right="368"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6"/>
          <w:sz w:val="20"/>
        </w:rPr>
        <w:t> </w:t>
      </w:r>
      <w:r>
        <w:rPr>
          <w:sz w:val="20"/>
        </w:rPr>
        <w:t>pessoa;</w:t>
      </w:r>
    </w:p>
    <w:p>
      <w:pPr>
        <w:pStyle w:val="BodyText"/>
        <w:spacing w:before="11"/>
        <w:rPr>
          <w:sz w:val="19"/>
        </w:rPr>
      </w:pPr>
    </w:p>
    <w:p>
      <w:pPr>
        <w:pStyle w:val="ListParagraph"/>
        <w:numPr>
          <w:ilvl w:val="0"/>
          <w:numId w:val="13"/>
        </w:numPr>
        <w:tabs>
          <w:tab w:pos="701" w:val="left" w:leader="none"/>
        </w:tabs>
        <w:spacing w:line="240" w:lineRule="auto" w:before="0" w:after="0"/>
        <w:ind w:left="352" w:right="366"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0"/>
        <w:rPr>
          <w:sz w:val="19"/>
        </w:rPr>
      </w:pPr>
    </w:p>
    <w:p>
      <w:pPr>
        <w:pStyle w:val="ListParagraph"/>
        <w:numPr>
          <w:ilvl w:val="0"/>
          <w:numId w:val="13"/>
        </w:numPr>
        <w:tabs>
          <w:tab w:pos="658" w:val="left" w:leader="none"/>
        </w:tabs>
        <w:spacing w:line="240" w:lineRule="auto" w:before="1" w:after="0"/>
        <w:ind w:left="352" w:right="364"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3"/>
        </w:numPr>
        <w:tabs>
          <w:tab w:pos="658" w:val="left" w:leader="none"/>
        </w:tabs>
        <w:spacing w:line="240" w:lineRule="auto" w:before="0" w:after="0"/>
        <w:ind w:left="352" w:right="36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5"/>
          <w:sz w:val="20"/>
        </w:rPr>
        <w:t> </w:t>
      </w:r>
      <w:r>
        <w:rPr>
          <w:sz w:val="20"/>
        </w:rPr>
        <w:t>e;</w:t>
      </w:r>
    </w:p>
    <w:p>
      <w:pPr>
        <w:pStyle w:val="BodyText"/>
        <w:spacing w:before="1"/>
      </w:pPr>
    </w:p>
    <w:p>
      <w:pPr>
        <w:pStyle w:val="ListParagraph"/>
        <w:numPr>
          <w:ilvl w:val="0"/>
          <w:numId w:val="13"/>
        </w:numPr>
        <w:tabs>
          <w:tab w:pos="636" w:val="left" w:leader="none"/>
        </w:tabs>
        <w:spacing w:line="240" w:lineRule="auto" w:before="1" w:after="0"/>
        <w:ind w:left="352" w:right="368"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spacing w:before="11"/>
        <w:rPr>
          <w:sz w:val="19"/>
        </w:rPr>
      </w:pPr>
    </w:p>
    <w:p>
      <w:pPr>
        <w:pStyle w:val="BodyText"/>
        <w:tabs>
          <w:tab w:pos="2575" w:val="left" w:leader="none"/>
          <w:tab w:pos="3407" w:val="left" w:leader="none"/>
          <w:tab w:pos="5135" w:val="left" w:leader="none"/>
          <w:tab w:pos="6359" w:val="left" w:leader="none"/>
        </w:tabs>
        <w:ind w:left="352"/>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_</w:t>
      </w:r>
      <w:r>
        <w:rPr>
          <w:u w:val="single"/>
        </w:rPr>
        <w:t> </w:t>
        <w:tab/>
      </w:r>
      <w:r>
        <w:rPr/>
        <w:t>_</w:t>
      </w:r>
    </w:p>
    <w:p>
      <w:pPr>
        <w:pStyle w:val="BodyText"/>
      </w:pPr>
    </w:p>
    <w:p>
      <w:pPr>
        <w:pStyle w:val="BodyText"/>
      </w:pPr>
    </w:p>
    <w:p>
      <w:pPr>
        <w:pStyle w:val="BodyText"/>
      </w:pPr>
    </w:p>
    <w:p>
      <w:pPr>
        <w:pStyle w:val="BodyText"/>
      </w:pPr>
    </w:p>
    <w:p>
      <w:pPr>
        <w:pStyle w:val="BodyText"/>
      </w:pPr>
    </w:p>
    <w:p>
      <w:pPr>
        <w:pStyle w:val="BodyText"/>
      </w:pPr>
    </w:p>
    <w:p>
      <w:pPr>
        <w:pStyle w:val="BodyText"/>
        <w:tabs>
          <w:tab w:pos="3779" w:val="left" w:leader="none"/>
          <w:tab w:pos="6227" w:val="left" w:leader="none"/>
          <w:tab w:pos="8675" w:val="left" w:leader="none"/>
        </w:tabs>
        <w:ind w:left="1756" w:right="1458" w:hanging="312"/>
      </w:pPr>
      <w:r>
        <w:rPr>
          <w:w w:val="99"/>
          <w:u w:val="single"/>
        </w:rPr>
        <w:t> </w:t>
      </w:r>
      <w:r>
        <w:rPr>
          <w:u w:val="single"/>
        </w:rPr>
        <w:tab/>
        <w:tab/>
      </w:r>
      <w:r>
        <w:rPr/>
        <w:t>_</w:t>
      </w:r>
      <w:r>
        <w:rPr>
          <w:u w:val="single"/>
        </w:rPr>
        <w:t> </w:t>
        <w:tab/>
      </w:r>
      <w:r>
        <w:rPr/>
        <w:t>_</w:t>
      </w:r>
      <w:r>
        <w:rPr>
          <w:u w:val="single"/>
        </w:rPr>
        <w:t> </w:t>
        <w:tab/>
      </w:r>
      <w:r>
        <w:rPr>
          <w:spacing w:val="-12"/>
        </w:rPr>
        <w:t>__ </w:t>
      </w:r>
      <w:r>
        <w:rPr/>
        <w:t>(representante legal do fornecedor com identificação completa do</w:t>
      </w:r>
      <w:r>
        <w:rPr>
          <w:spacing w:val="-18"/>
        </w:rPr>
        <w:t> </w:t>
      </w:r>
      <w:r>
        <w:rPr/>
        <w:t>fornecedor</w:t>
      </w:r>
    </w:p>
    <w:p>
      <w:pPr>
        <w:spacing w:after="0"/>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line="229" w:lineRule="exact" w:before="99"/>
        <w:ind w:left="3429" w:right="3447"/>
        <w:jc w:val="center"/>
      </w:pPr>
      <w:r>
        <w:rPr/>
        <w:t>ANEXO V</w:t>
      </w:r>
    </w:p>
    <w:p>
      <w:pPr>
        <w:spacing w:line="229" w:lineRule="exact"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1"/>
        <w:ind w:left="1221" w:right="1238" w:firstLine="0"/>
        <w:jc w:val="center"/>
        <w:rPr>
          <w:b/>
          <w:sz w:val="20"/>
        </w:rPr>
      </w:pPr>
      <w:r>
        <w:rPr>
          <w:b/>
          <w:sz w:val="20"/>
        </w:rPr>
        <w:t>DECLARAÇÃO DE CONHECIMENTO E ATENDIMENTO ÀS CONDIÇÕES DO EDITAL </w:t>
      </w:r>
      <w:r>
        <w:rPr>
          <w:b/>
          <w:sz w:val="20"/>
          <w:u w:val="thick"/>
        </w:rPr>
        <w:t>DECLARAÇÃO</w:t>
      </w:r>
    </w:p>
    <w:p>
      <w:pPr>
        <w:pStyle w:val="BodyText"/>
        <w:spacing w:before="5"/>
        <w:rPr>
          <w:b/>
          <w:sz w:val="11"/>
        </w:rPr>
      </w:pPr>
    </w:p>
    <w:p>
      <w:pPr>
        <w:spacing w:line="477" w:lineRule="auto" w:before="99"/>
        <w:ind w:left="3261" w:right="3262" w:firstLine="703"/>
        <w:jc w:val="left"/>
        <w:rPr>
          <w:b/>
          <w:sz w:val="20"/>
        </w:rPr>
      </w:pPr>
      <w:r>
        <w:rPr>
          <w:b/>
          <w:sz w:val="20"/>
        </w:rPr>
        <w:t>Mackenzie Esporte Clube EDITAL CONCORRÊNCIA DE Nº 04/2016</w:t>
      </w:r>
    </w:p>
    <w:p>
      <w:pPr>
        <w:pStyle w:val="BodyText"/>
        <w:rPr>
          <w:b/>
          <w:sz w:val="22"/>
        </w:rPr>
      </w:pPr>
    </w:p>
    <w:p>
      <w:pPr>
        <w:pStyle w:val="BodyText"/>
        <w:spacing w:before="6"/>
        <w:rPr>
          <w:b/>
          <w:sz w:val="18"/>
        </w:rPr>
      </w:pPr>
    </w:p>
    <w:p>
      <w:pPr>
        <w:pStyle w:val="BodyText"/>
        <w:spacing w:before="1"/>
        <w:ind w:left="352" w:right="365"/>
        <w:jc w:val="both"/>
      </w:pPr>
      <w:r>
        <w:rPr/>
        <w:t>Declaramos para todos os fins de direito, que conhecemos as especificações do objeto do Processo de Compras e os termos constantes no Mackenzie Esporte Clube, o </w:t>
      </w:r>
      <w:r>
        <w:rPr>
          <w:b/>
        </w:rPr>
        <w:t>EDITAL CONCORRÊNCIA DE  Nº 04/2016 </w:t>
      </w:r>
      <w:r>
        <w:rPr/>
        <w:t>e seu(s) ANEXOS, e que temos totais condições de atender e cumprir todas as exigências de fornecimento ali contidas, inclusive as demais formalidades relativas a documentação que deverá ser apresentada para fins habilitação.</w:t>
      </w:r>
    </w:p>
    <w:p>
      <w:pPr>
        <w:pStyle w:val="BodyText"/>
        <w:rPr>
          <w:sz w:val="22"/>
        </w:rPr>
      </w:pPr>
    </w:p>
    <w:p>
      <w:pPr>
        <w:pStyle w:val="BodyText"/>
        <w:rPr>
          <w:sz w:val="22"/>
        </w:rPr>
      </w:pPr>
    </w:p>
    <w:p>
      <w:pPr>
        <w:pStyle w:val="BodyText"/>
        <w:spacing w:before="182"/>
        <w:ind w:left="3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557" w:val="left" w:leader="none"/>
          <w:tab w:pos="7005" w:val="left" w:leader="none"/>
          <w:tab w:pos="8166" w:val="left" w:leader="none"/>
        </w:tabs>
        <w:ind w:left="2222" w:right="2191"/>
        <w:jc w:val="center"/>
      </w:pPr>
      <w:r>
        <w:rPr>
          <w:w w:val="99"/>
          <w:u w:val="single"/>
        </w:rPr>
        <w:t> </w:t>
      </w:r>
      <w:r>
        <w:rPr>
          <w:u w:val="single"/>
        </w:rPr>
        <w:tab/>
      </w:r>
      <w:r>
        <w:rPr/>
        <w:t>_</w:t>
      </w:r>
      <w:r>
        <w:rPr>
          <w:u w:val="single"/>
        </w:rPr>
        <w:t> </w:t>
        <w:tab/>
      </w:r>
      <w:r>
        <w:rPr/>
        <w:t>_</w:t>
      </w:r>
      <w:r>
        <w:rPr>
          <w:u w:val="single"/>
        </w:rPr>
        <w:tab/>
      </w:r>
      <w:r>
        <w:rPr/>
        <w:t> (representante legal)</w:t>
      </w:r>
    </w:p>
    <w:p>
      <w:pPr>
        <w:pStyle w:val="BodyText"/>
        <w:spacing w:before="1"/>
        <w:ind w:left="3429" w:right="3448"/>
        <w:jc w:val="center"/>
      </w:pPr>
      <w:r>
        <w:rPr/>
        <w:t>(Carimbo de identificação)</w:t>
      </w:r>
    </w:p>
    <w:p>
      <w:pPr>
        <w:spacing w:after="0"/>
        <w:jc w:val="center"/>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ind w:left="3429" w:right="3445"/>
        <w:jc w:val="center"/>
      </w:pPr>
      <w:r>
        <w:rPr/>
        <w:t>ANEXO VI</w:t>
      </w:r>
    </w:p>
    <w:p>
      <w:pPr>
        <w:spacing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line="722" w:lineRule="auto" w:before="1"/>
        <w:ind w:left="2285" w:right="2301" w:firstLine="0"/>
        <w:jc w:val="center"/>
        <w:rPr>
          <w:b/>
          <w:sz w:val="20"/>
        </w:rPr>
      </w:pPr>
      <w:r>
        <w:rPr>
          <w:b/>
          <w:sz w:val="20"/>
        </w:rPr>
        <w:t>MODELO DE DECLARAÇÃO DE SUPERVENIÊNCIA </w:t>
      </w:r>
      <w:r>
        <w:rPr>
          <w:b/>
          <w:sz w:val="20"/>
          <w:u w:val="thick"/>
        </w:rPr>
        <w:t>DECLARAÇÃO</w:t>
      </w:r>
    </w:p>
    <w:p>
      <w:pPr>
        <w:pStyle w:val="BodyText"/>
        <w:tabs>
          <w:tab w:pos="7917" w:val="left" w:leader="dot"/>
        </w:tabs>
        <w:spacing w:line="228" w:lineRule="exact"/>
        <w:ind w:left="352"/>
      </w:pPr>
      <w:r>
        <w:rPr/>
        <w:t>A .................................., (nome da empresa), com </w:t>
      </w:r>
      <w:r>
        <w:rPr>
          <w:spacing w:val="26"/>
        </w:rPr>
        <w:t> </w:t>
      </w:r>
      <w:r>
        <w:rPr/>
        <w:t>inscrição no CNPJ</w:t>
      </w:r>
      <w:r>
        <w:rPr>
          <w:spacing w:val="10"/>
        </w:rPr>
        <w:t> </w:t>
      </w:r>
      <w:r>
        <w:rPr/>
        <w:t>nº</w:t>
        <w:tab/>
        <w:t>, declara sob as  penas</w:t>
      </w:r>
    </w:p>
    <w:p>
      <w:pPr>
        <w:pStyle w:val="BodyText"/>
        <w:ind w:left="352" w:right="366"/>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w:t>
      </w:r>
      <w:r>
        <w:rPr>
          <w:spacing w:val="-5"/>
        </w:rPr>
        <w:t> </w:t>
      </w:r>
      <w:r>
        <w:rPr/>
        <w:t>posteriores.</w:t>
      </w:r>
    </w:p>
    <w:p>
      <w:pPr>
        <w:pStyle w:val="BodyText"/>
        <w:rPr>
          <w:sz w:val="22"/>
        </w:rPr>
      </w:pPr>
    </w:p>
    <w:p>
      <w:pPr>
        <w:pStyle w:val="BodyText"/>
        <w:rPr>
          <w:sz w:val="18"/>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tabs>
          <w:tab w:pos="5392" w:val="left" w:leader="none"/>
          <w:tab w:pos="7173" w:val="left" w:leader="none"/>
        </w:tabs>
        <w:ind w:left="3057" w:right="3073"/>
        <w:jc w:val="center"/>
      </w:pPr>
      <w:r>
        <w:rPr>
          <w:w w:val="99"/>
          <w:u w:val="single"/>
        </w:rPr>
        <w:t> </w:t>
      </w:r>
      <w:r>
        <w:rPr>
          <w:u w:val="single"/>
        </w:rPr>
        <w:tab/>
      </w:r>
      <w:r>
        <w:rPr/>
        <w:t>_</w:t>
      </w:r>
      <w:r>
        <w:rPr>
          <w:u w:val="single"/>
        </w:rPr>
        <w:t> </w:t>
        <w:tab/>
      </w:r>
      <w:r>
        <w:rPr>
          <w:spacing w:val="-17"/>
        </w:rPr>
        <w:t>_ </w:t>
      </w:r>
      <w:r>
        <w:rPr/>
        <w:t>(representante legal)</w:t>
      </w:r>
    </w:p>
    <w:p>
      <w:pPr>
        <w:pStyle w:val="BodyText"/>
        <w:spacing w:before="1"/>
        <w:ind w:left="3429" w:right="3448"/>
        <w:jc w:val="center"/>
      </w:pPr>
      <w:r>
        <w:rPr/>
        <w:t>(Carimbo de identificação)</w:t>
      </w:r>
    </w:p>
    <w:p>
      <w:pPr>
        <w:spacing w:after="0"/>
        <w:jc w:val="center"/>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ind w:left="3429" w:right="3447"/>
        <w:jc w:val="center"/>
      </w:pPr>
      <w:r>
        <w:rPr/>
        <w:t>ANEXO VII</w:t>
      </w:r>
    </w:p>
    <w:p>
      <w:pPr>
        <w:spacing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before="1"/>
        <w:ind w:left="2116" w:right="0" w:firstLine="0"/>
        <w:jc w:val="left"/>
        <w:rPr>
          <w:b/>
          <w:sz w:val="20"/>
        </w:rPr>
      </w:pPr>
      <w:r>
        <w:rPr>
          <w:b/>
          <w:sz w:val="20"/>
        </w:rPr>
        <w:t>DECLARAÇÃO DE INEXISTÊNCIA DE EMPREGADOS MENORES</w:t>
      </w:r>
    </w:p>
    <w:p>
      <w:pPr>
        <w:pStyle w:val="BodyText"/>
        <w:rPr>
          <w:b/>
          <w:sz w:val="22"/>
        </w:rPr>
      </w:pPr>
    </w:p>
    <w:p>
      <w:pPr>
        <w:pStyle w:val="BodyText"/>
        <w:spacing w:before="1"/>
        <w:rPr>
          <w:b/>
          <w:sz w:val="18"/>
        </w:rPr>
      </w:pPr>
    </w:p>
    <w:p>
      <w:pPr>
        <w:spacing w:line="477" w:lineRule="auto" w:before="0"/>
        <w:ind w:left="3261" w:right="3260" w:firstLine="453"/>
        <w:jc w:val="left"/>
        <w:rPr>
          <w:b/>
          <w:sz w:val="20"/>
        </w:rPr>
      </w:pPr>
      <w:r>
        <w:rPr>
          <w:b/>
          <w:sz w:val="20"/>
        </w:rPr>
        <w:t>Ref.: Mackenzie Esporte Clube EDITAL CONCORRÊNCIA DE Nº 04/2016</w:t>
      </w:r>
    </w:p>
    <w:p>
      <w:pPr>
        <w:pStyle w:val="BodyText"/>
        <w:spacing w:before="6"/>
        <w:rPr>
          <w:b/>
        </w:rPr>
      </w:pPr>
    </w:p>
    <w:p>
      <w:pPr>
        <w:pStyle w:val="BodyText"/>
        <w:tabs>
          <w:tab w:pos="6103" w:val="left" w:leader="dot"/>
        </w:tabs>
        <w:spacing w:before="1"/>
        <w:ind w:left="352"/>
      </w:pPr>
      <w:r>
        <w:rPr/>
        <w:t>....................................., inscrita no CNPJ sob</w:t>
      </w:r>
      <w:r>
        <w:rPr>
          <w:spacing w:val="36"/>
        </w:rPr>
        <w:t> </w:t>
      </w:r>
      <w:r>
        <w:rPr/>
        <w:t>o</w:t>
      </w:r>
      <w:r>
        <w:rPr>
          <w:spacing w:val="6"/>
        </w:rPr>
        <w:t> </w:t>
      </w:r>
      <w:r>
        <w:rPr/>
        <w:t>n.º</w:t>
        <w:tab/>
        <w:t>, por intermédio de seu representante</w:t>
      </w:r>
      <w:r>
        <w:rPr>
          <w:spacing w:val="7"/>
        </w:rPr>
        <w:t> </w:t>
      </w:r>
      <w:r>
        <w:rPr/>
        <w:t>legal</w:t>
      </w:r>
    </w:p>
    <w:p>
      <w:pPr>
        <w:pStyle w:val="BodyText"/>
        <w:spacing w:line="229" w:lineRule="exact"/>
        <w:ind w:left="352"/>
      </w:pPr>
      <w:r>
        <w:rPr/>
        <w:t>o (a) Sr(a) .............................................., portador da carteira de identidade n.º.......................e do CPF n.º</w:t>
      </w:r>
    </w:p>
    <w:p>
      <w:pPr>
        <w:pStyle w:val="BodyText"/>
        <w:ind w:left="352" w:right="368"/>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pPr>
    </w:p>
    <w:p>
      <w:pPr>
        <w:pStyle w:val="BodyText"/>
        <w:spacing w:before="1"/>
        <w:ind w:left="352" w:right="2772"/>
      </w:pPr>
      <w:r>
        <w:rPr/>
        <w:t>Ressalva.: emprega menor, a partir de quatorze anos, na condição de aprendiz () Local e Data,</w:t>
      </w:r>
    </w:p>
    <w:p>
      <w:pPr>
        <w:pStyle w:val="BodyText"/>
      </w:pPr>
    </w:p>
    <w:p>
      <w:pPr>
        <w:pStyle w:val="BodyText"/>
        <w:spacing w:before="10"/>
        <w:rPr>
          <w:sz w:val="19"/>
        </w:rPr>
      </w:pPr>
    </w:p>
    <w:p>
      <w:pPr>
        <w:pStyle w:val="BodyText"/>
        <w:tabs>
          <w:tab w:pos="4502" w:val="left" w:leader="none"/>
          <w:tab w:pos="6950" w:val="left" w:leader="none"/>
          <w:tab w:pos="8221" w:val="left" w:leader="none"/>
        </w:tabs>
        <w:ind w:left="4247" w:right="2135" w:hanging="2081"/>
      </w:pPr>
      <w:r>
        <w:rPr>
          <w:w w:val="99"/>
          <w:u w:val="single"/>
        </w:rPr>
        <w:t> </w:t>
      </w:r>
      <w:r>
        <w:rPr>
          <w:u w:val="single"/>
        </w:rPr>
        <w:tab/>
        <w:tab/>
      </w:r>
      <w:r>
        <w:rPr/>
        <w:t>_</w:t>
      </w:r>
      <w:r>
        <w:rPr>
          <w:u w:val="single"/>
        </w:rPr>
        <w:t> </w:t>
        <w:tab/>
      </w:r>
      <w:r>
        <w:rPr/>
        <w:t>_</w:t>
      </w:r>
      <w:r>
        <w:rPr>
          <w:u w:val="single"/>
        </w:rPr>
        <w:tab/>
      </w:r>
      <w:r>
        <w:rPr/>
        <w:t> (representante legal)</w:t>
      </w:r>
    </w:p>
    <w:p>
      <w:pPr>
        <w:pStyle w:val="BodyText"/>
        <w:spacing w:line="720" w:lineRule="auto" w:before="1"/>
        <w:ind w:left="352" w:right="4003" w:firstLine="3650"/>
      </w:pPr>
      <w:r>
        <w:rPr/>
        <w:t>(Carimbo de identificação) (Observação: em caso afirmativo, assinalar a ressalva acima).</w:t>
      </w:r>
    </w:p>
    <w:p>
      <w:pPr>
        <w:spacing w:after="0" w:line="720" w:lineRule="auto"/>
        <w:sectPr>
          <w:pgSz w:w="11900" w:h="16840"/>
          <w:pgMar w:header="617" w:footer="0" w:top="1720" w:bottom="280" w:left="780" w:right="760"/>
        </w:sectPr>
      </w:pPr>
    </w:p>
    <w:p>
      <w:pPr>
        <w:pStyle w:val="BodyText"/>
      </w:pPr>
    </w:p>
    <w:p>
      <w:pPr>
        <w:pStyle w:val="BodyText"/>
      </w:pPr>
    </w:p>
    <w:p>
      <w:pPr>
        <w:pStyle w:val="BodyText"/>
        <w:spacing w:before="8"/>
        <w:rPr>
          <w:sz w:val="17"/>
        </w:rPr>
      </w:pPr>
    </w:p>
    <w:p>
      <w:pPr>
        <w:pStyle w:val="Heading1"/>
        <w:spacing w:before="99"/>
        <w:ind w:left="3871" w:right="3886"/>
        <w:jc w:val="center"/>
      </w:pPr>
      <w:r>
        <w:rPr/>
        <w:t>ANEXO VIII – ORÇAMENTO (</w:t>
      </w:r>
      <w:r>
        <w:rPr>
          <w:shd w:fill="FFFF00" w:color="auto" w:val="clear"/>
        </w:rPr>
        <w:t>EM PAPEL TIMBRADO</w:t>
      </w:r>
      <w:r>
        <w:rPr/>
        <w:t>)</w:t>
      </w:r>
    </w:p>
    <w:p>
      <w:pPr>
        <w:pStyle w:val="BodyText"/>
        <w:spacing w:before="1"/>
        <w:rPr>
          <w:b/>
        </w:rPr>
      </w:pPr>
    </w:p>
    <w:p>
      <w:pPr>
        <w:pStyle w:val="BodyText"/>
        <w:ind w:left="352"/>
      </w:pPr>
      <w:r>
        <w:rPr/>
        <w:t>I – PAPEL TIMBRADO DA EMPRESA</w:t>
      </w:r>
    </w:p>
    <w:p>
      <w:pPr>
        <w:pStyle w:val="BodyText"/>
        <w:spacing w:before="5"/>
        <w:rPr>
          <w:sz w:val="11"/>
        </w:rPr>
      </w:pPr>
    </w:p>
    <w:p>
      <w:pPr>
        <w:pStyle w:val="ListParagraph"/>
        <w:numPr>
          <w:ilvl w:val="0"/>
          <w:numId w:val="14"/>
        </w:numPr>
        <w:tabs>
          <w:tab w:pos="586" w:val="left" w:leader="none"/>
        </w:tabs>
        <w:spacing w:line="240" w:lineRule="auto" w:before="100" w:after="0"/>
        <w:ind w:left="585" w:right="0" w:hanging="233"/>
        <w:jc w:val="left"/>
        <w:rPr>
          <w:sz w:val="20"/>
        </w:rPr>
      </w:pPr>
      <w:r>
        <w:rPr>
          <w:sz w:val="20"/>
        </w:rPr>
        <w:t>Orçamento precisa estar identificado com:</w:t>
      </w:r>
    </w:p>
    <w:p>
      <w:pPr>
        <w:pStyle w:val="BodyText"/>
      </w:pPr>
    </w:p>
    <w:p>
      <w:pPr>
        <w:pStyle w:val="ListParagraph"/>
        <w:numPr>
          <w:ilvl w:val="1"/>
          <w:numId w:val="14"/>
        </w:numPr>
        <w:tabs>
          <w:tab w:pos="1707" w:val="left" w:leader="none"/>
        </w:tabs>
        <w:spacing w:line="229" w:lineRule="exact" w:before="0" w:after="0"/>
        <w:ind w:left="170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4"/>
        </w:numPr>
        <w:tabs>
          <w:tab w:pos="1707" w:val="left" w:leader="none"/>
        </w:tabs>
        <w:spacing w:line="229" w:lineRule="exact" w:before="0" w:after="0"/>
        <w:ind w:left="1706" w:right="0" w:hanging="360"/>
        <w:jc w:val="left"/>
        <w:rPr>
          <w:sz w:val="20"/>
        </w:rPr>
      </w:pPr>
      <w:r>
        <w:rPr>
          <w:sz w:val="20"/>
        </w:rPr>
        <w:t>Data da emissão:</w:t>
      </w:r>
      <w:r>
        <w:rPr>
          <w:spacing w:val="-13"/>
          <w:sz w:val="20"/>
        </w:rPr>
        <w:t> </w:t>
      </w:r>
      <w:r>
        <w:rPr>
          <w:sz w:val="20"/>
        </w:rPr>
        <w:t>DD/MM/AA</w:t>
      </w:r>
    </w:p>
    <w:p>
      <w:pPr>
        <w:pStyle w:val="ListParagraph"/>
        <w:numPr>
          <w:ilvl w:val="1"/>
          <w:numId w:val="14"/>
        </w:numPr>
        <w:tabs>
          <w:tab w:pos="1706" w:val="left" w:leader="none"/>
          <w:tab w:pos="1707" w:val="left" w:leader="none"/>
        </w:tabs>
        <w:spacing w:line="240" w:lineRule="auto" w:before="1" w:after="0"/>
        <w:ind w:left="1706" w:right="0" w:hanging="360"/>
        <w:jc w:val="left"/>
        <w:rPr>
          <w:sz w:val="20"/>
        </w:rPr>
      </w:pPr>
      <w:r>
        <w:rPr>
          <w:sz w:val="20"/>
        </w:rPr>
        <w:t>Data da validade:</w:t>
      </w:r>
      <w:r>
        <w:rPr>
          <w:spacing w:val="-13"/>
          <w:sz w:val="20"/>
        </w:rPr>
        <w:t> </w:t>
      </w:r>
      <w:r>
        <w:rPr>
          <w:sz w:val="20"/>
        </w:rPr>
        <w:t>DD/MM/AA</w:t>
      </w:r>
    </w:p>
    <w:p>
      <w:pPr>
        <w:pStyle w:val="BodyText"/>
        <w:spacing w:before="1"/>
      </w:pPr>
    </w:p>
    <w:p>
      <w:pPr>
        <w:pStyle w:val="ListParagraph"/>
        <w:numPr>
          <w:ilvl w:val="0"/>
          <w:numId w:val="14"/>
        </w:numPr>
        <w:tabs>
          <w:tab w:pos="641" w:val="left" w:leader="none"/>
        </w:tabs>
        <w:spacing w:line="240" w:lineRule="auto" w:before="0" w:after="0"/>
        <w:ind w:left="640" w:right="0" w:hanging="288"/>
        <w:jc w:val="left"/>
        <w:rPr>
          <w:sz w:val="20"/>
        </w:rPr>
      </w:pPr>
      <w:r>
        <w:rPr>
          <w:sz w:val="20"/>
        </w:rPr>
        <w:t>Sobre a identificação da empresa emissora do</w:t>
      </w:r>
      <w:r>
        <w:rPr>
          <w:spacing w:val="-5"/>
          <w:sz w:val="20"/>
        </w:rPr>
        <w:t> </w:t>
      </w:r>
      <w:r>
        <w:rPr>
          <w:sz w:val="20"/>
        </w:rPr>
        <w:t>orçamento:</w:t>
      </w:r>
    </w:p>
    <w:p>
      <w:pPr>
        <w:pStyle w:val="ListParagraph"/>
        <w:numPr>
          <w:ilvl w:val="0"/>
          <w:numId w:val="11"/>
        </w:numPr>
        <w:tabs>
          <w:tab w:pos="476" w:val="left" w:leader="none"/>
        </w:tabs>
        <w:spacing w:line="229" w:lineRule="exact" w:before="0" w:after="0"/>
        <w:ind w:left="47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476" w:val="left" w:leader="none"/>
        </w:tabs>
        <w:spacing w:line="229" w:lineRule="exact" w:before="0" w:after="0"/>
        <w:ind w:left="475" w:right="0" w:hanging="123"/>
        <w:jc w:val="left"/>
        <w:rPr>
          <w:sz w:val="20"/>
        </w:rPr>
      </w:pPr>
      <w:r>
        <w:rPr>
          <w:sz w:val="20"/>
        </w:rPr>
        <w:t>CNPJ:</w:t>
      </w:r>
    </w:p>
    <w:p>
      <w:pPr>
        <w:pStyle w:val="ListParagraph"/>
        <w:numPr>
          <w:ilvl w:val="0"/>
          <w:numId w:val="11"/>
        </w:numPr>
        <w:tabs>
          <w:tab w:pos="476" w:val="left" w:leader="none"/>
        </w:tabs>
        <w:spacing w:line="240" w:lineRule="auto" w:before="1" w:after="0"/>
        <w:ind w:left="475" w:right="0" w:hanging="123"/>
        <w:jc w:val="left"/>
        <w:rPr>
          <w:sz w:val="20"/>
        </w:rPr>
      </w:pPr>
      <w:r>
        <w:rPr>
          <w:sz w:val="20"/>
        </w:rPr>
        <w:t>Endereço:</w:t>
      </w:r>
    </w:p>
    <w:p>
      <w:pPr>
        <w:pStyle w:val="ListParagraph"/>
        <w:numPr>
          <w:ilvl w:val="0"/>
          <w:numId w:val="11"/>
        </w:numPr>
        <w:tabs>
          <w:tab w:pos="476" w:val="left" w:leader="none"/>
        </w:tabs>
        <w:spacing w:line="240" w:lineRule="auto" w:before="0" w:after="0"/>
        <w:ind w:left="475" w:right="0" w:hanging="123"/>
        <w:jc w:val="left"/>
        <w:rPr>
          <w:sz w:val="20"/>
        </w:rPr>
      </w:pPr>
      <w:r>
        <w:rPr>
          <w:sz w:val="20"/>
        </w:rPr>
        <w:t>Telefone:</w:t>
      </w:r>
    </w:p>
    <w:p>
      <w:pPr>
        <w:pStyle w:val="ListParagraph"/>
        <w:numPr>
          <w:ilvl w:val="0"/>
          <w:numId w:val="11"/>
        </w:numPr>
        <w:tabs>
          <w:tab w:pos="476" w:val="left" w:leader="none"/>
        </w:tabs>
        <w:spacing w:line="240" w:lineRule="auto" w:before="0" w:after="0"/>
        <w:ind w:left="475" w:right="0" w:hanging="123"/>
        <w:jc w:val="left"/>
        <w:rPr>
          <w:sz w:val="20"/>
        </w:rPr>
      </w:pPr>
      <w:r>
        <w:rPr>
          <w:sz w:val="20"/>
        </w:rPr>
        <w:t>E-mail:</w:t>
      </w:r>
    </w:p>
    <w:p>
      <w:pPr>
        <w:pStyle w:val="BodyText"/>
        <w:spacing w:before="1"/>
      </w:pPr>
    </w:p>
    <w:p>
      <w:pPr>
        <w:pStyle w:val="BodyText"/>
        <w:ind w:left="352"/>
      </w:pPr>
      <w:r>
        <w:rPr/>
        <w:t>IV - Orçamento contendo:</w:t>
      </w:r>
    </w:p>
    <w:p>
      <w:pPr>
        <w:pStyle w:val="BodyText"/>
        <w:spacing w:before="1"/>
      </w:pPr>
    </w:p>
    <w:tbl>
      <w:tblPr>
        <w:tblW w:w="0" w:type="auto"/>
        <w:jc w:val="left"/>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70"/>
        <w:gridCol w:w="1553"/>
        <w:gridCol w:w="3185"/>
        <w:gridCol w:w="994"/>
        <w:gridCol w:w="1296"/>
        <w:gridCol w:w="1188"/>
        <w:gridCol w:w="1226"/>
      </w:tblGrid>
      <w:tr>
        <w:trPr>
          <w:trHeight w:val="553" w:hRule="atLeast"/>
        </w:trPr>
        <w:tc>
          <w:tcPr>
            <w:tcW w:w="670" w:type="dxa"/>
          </w:tcPr>
          <w:p>
            <w:pPr>
              <w:pStyle w:val="TableParagraph"/>
              <w:spacing w:before="5"/>
              <w:rPr>
                <w:sz w:val="15"/>
              </w:rPr>
            </w:pPr>
          </w:p>
          <w:p>
            <w:pPr>
              <w:pStyle w:val="TableParagraph"/>
              <w:spacing w:before="1"/>
              <w:ind w:left="146" w:right="80"/>
              <w:jc w:val="center"/>
              <w:rPr>
                <w:b/>
                <w:sz w:val="16"/>
              </w:rPr>
            </w:pPr>
            <w:r>
              <w:rPr>
                <w:b/>
                <w:sz w:val="16"/>
              </w:rPr>
              <w:t>ITEM</w:t>
            </w:r>
          </w:p>
        </w:tc>
        <w:tc>
          <w:tcPr>
            <w:tcW w:w="1553" w:type="dxa"/>
          </w:tcPr>
          <w:p>
            <w:pPr>
              <w:pStyle w:val="TableParagraph"/>
              <w:spacing w:before="87"/>
              <w:ind w:left="179" w:right="142" w:firstLine="184"/>
              <w:rPr>
                <w:b/>
                <w:sz w:val="16"/>
              </w:rPr>
            </w:pPr>
            <w:r>
              <w:rPr>
                <w:b/>
                <w:sz w:val="16"/>
              </w:rPr>
              <w:t>MATERIAL EQUIPAMENTO</w:t>
            </w:r>
          </w:p>
        </w:tc>
        <w:tc>
          <w:tcPr>
            <w:tcW w:w="3185" w:type="dxa"/>
          </w:tcPr>
          <w:p>
            <w:pPr>
              <w:pStyle w:val="TableParagraph"/>
              <w:spacing w:before="5"/>
              <w:rPr>
                <w:sz w:val="15"/>
              </w:rPr>
            </w:pPr>
          </w:p>
          <w:p>
            <w:pPr>
              <w:pStyle w:val="TableParagraph"/>
              <w:spacing w:before="1"/>
              <w:ind w:left="937"/>
              <w:rPr>
                <w:b/>
                <w:sz w:val="16"/>
              </w:rPr>
            </w:pPr>
            <w:r>
              <w:rPr>
                <w:b/>
                <w:sz w:val="16"/>
              </w:rPr>
              <w:t>ESPECIFICAÇÃO</w:t>
            </w:r>
          </w:p>
        </w:tc>
        <w:tc>
          <w:tcPr>
            <w:tcW w:w="994" w:type="dxa"/>
          </w:tcPr>
          <w:p>
            <w:pPr>
              <w:pStyle w:val="TableParagraph"/>
              <w:spacing w:line="237" w:lineRule="auto"/>
              <w:ind w:left="385" w:right="92" w:hanging="252"/>
              <w:rPr>
                <w:b/>
                <w:sz w:val="16"/>
              </w:rPr>
            </w:pPr>
            <w:r>
              <w:rPr>
                <w:b/>
                <w:sz w:val="16"/>
              </w:rPr>
              <w:t>UNIDADE DE</w:t>
            </w:r>
          </w:p>
          <w:p>
            <w:pPr>
              <w:pStyle w:val="TableParagraph"/>
              <w:spacing w:line="170" w:lineRule="exact"/>
              <w:ind w:left="181"/>
              <w:rPr>
                <w:b/>
                <w:sz w:val="16"/>
              </w:rPr>
            </w:pPr>
            <w:r>
              <w:rPr>
                <w:b/>
                <w:sz w:val="16"/>
              </w:rPr>
              <w:t>MEDIDA</w:t>
            </w:r>
          </w:p>
        </w:tc>
        <w:tc>
          <w:tcPr>
            <w:tcW w:w="1296" w:type="dxa"/>
          </w:tcPr>
          <w:p>
            <w:pPr>
              <w:pStyle w:val="TableParagraph"/>
              <w:spacing w:before="5"/>
              <w:rPr>
                <w:sz w:val="15"/>
              </w:rPr>
            </w:pPr>
          </w:p>
          <w:p>
            <w:pPr>
              <w:pStyle w:val="TableParagraph"/>
              <w:spacing w:before="1"/>
              <w:ind w:left="92" w:right="76"/>
              <w:jc w:val="center"/>
              <w:rPr>
                <w:b/>
                <w:sz w:val="16"/>
              </w:rPr>
            </w:pPr>
            <w:r>
              <w:rPr>
                <w:b/>
                <w:sz w:val="16"/>
              </w:rPr>
              <w:t>QUANTIDADE</w:t>
            </w:r>
          </w:p>
        </w:tc>
        <w:tc>
          <w:tcPr>
            <w:tcW w:w="1188" w:type="dxa"/>
          </w:tcPr>
          <w:p>
            <w:pPr>
              <w:pStyle w:val="TableParagraph"/>
              <w:spacing w:before="87"/>
              <w:ind w:left="204" w:right="170" w:firstLine="108"/>
              <w:rPr>
                <w:b/>
                <w:sz w:val="16"/>
              </w:rPr>
            </w:pPr>
            <w:r>
              <w:rPr>
                <w:b/>
                <w:sz w:val="16"/>
              </w:rPr>
              <w:t>VALOR UNITÁRIO</w:t>
            </w:r>
          </w:p>
        </w:tc>
        <w:tc>
          <w:tcPr>
            <w:tcW w:w="1226" w:type="dxa"/>
          </w:tcPr>
          <w:p>
            <w:pPr>
              <w:pStyle w:val="TableParagraph"/>
              <w:spacing w:before="87"/>
              <w:ind w:left="346" w:right="292" w:hanging="12"/>
              <w:rPr>
                <w:b/>
                <w:sz w:val="16"/>
              </w:rPr>
            </w:pPr>
            <w:r>
              <w:rPr>
                <w:b/>
                <w:sz w:val="16"/>
              </w:rPr>
              <w:t>VALOR TOTAL</w:t>
            </w:r>
          </w:p>
        </w:tc>
      </w:tr>
      <w:tr>
        <w:trPr>
          <w:trHeight w:val="3575" w:hRule="atLeast"/>
        </w:trPr>
        <w:tc>
          <w:tcPr>
            <w:tcW w:w="670" w:type="dxa"/>
            <w:tcBorders>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0"/>
              </w:rPr>
            </w:pPr>
          </w:p>
          <w:p>
            <w:pPr>
              <w:pStyle w:val="TableParagraph"/>
              <w:ind w:left="226" w:right="210"/>
              <w:jc w:val="center"/>
              <w:rPr>
                <w:b/>
                <w:sz w:val="16"/>
              </w:rPr>
            </w:pPr>
            <w:r>
              <w:rPr>
                <w:b/>
                <w:sz w:val="16"/>
              </w:rPr>
              <w:t>01</w:t>
            </w:r>
          </w:p>
        </w:tc>
        <w:tc>
          <w:tcPr>
            <w:tcW w:w="1553"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24"/>
              </w:rPr>
            </w:pPr>
          </w:p>
          <w:p>
            <w:pPr>
              <w:pStyle w:val="TableParagraph"/>
              <w:spacing w:before="1"/>
              <w:ind w:left="119" w:right="91"/>
              <w:jc w:val="center"/>
              <w:rPr>
                <w:b/>
                <w:sz w:val="16"/>
              </w:rPr>
            </w:pPr>
            <w:r>
              <w:rPr>
                <w:b/>
                <w:sz w:val="16"/>
              </w:rPr>
              <w:t>CAPA TÉRMICAPARA COBRIR PISCINA DE 25/ 12,5 METROS</w:t>
            </w:r>
          </w:p>
        </w:tc>
        <w:tc>
          <w:tcPr>
            <w:tcW w:w="3185" w:type="dxa"/>
            <w:tcBorders>
              <w:left w:val="single" w:sz="4" w:space="0" w:color="000000"/>
              <w:bottom w:val="single" w:sz="4" w:space="0" w:color="000000"/>
              <w:right w:val="single" w:sz="4" w:space="0" w:color="000000"/>
            </w:tcBorders>
          </w:tcPr>
          <w:p>
            <w:pPr>
              <w:pStyle w:val="TableParagraph"/>
              <w:spacing w:before="128"/>
              <w:ind w:left="76" w:right="48"/>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w:t>
            </w:r>
            <w:r>
              <w:rPr>
                <w:spacing w:val="-3"/>
                <w:sz w:val="16"/>
              </w:rPr>
              <w:t> </w:t>
            </w:r>
            <w:r>
              <w:rPr>
                <w:sz w:val="16"/>
              </w:rPr>
              <w:t>vento.</w:t>
            </w:r>
          </w:p>
        </w:tc>
        <w:tc>
          <w:tcPr>
            <w:tcW w:w="994"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2"/>
              <w:rPr>
                <w:sz w:val="21"/>
              </w:rPr>
            </w:pPr>
          </w:p>
          <w:p>
            <w:pPr>
              <w:pStyle w:val="TableParagraph"/>
              <w:ind w:left="182" w:right="159"/>
              <w:jc w:val="center"/>
              <w:rPr>
                <w:sz w:val="16"/>
              </w:rPr>
            </w:pPr>
            <w:r>
              <w:rPr>
                <w:w w:val="105"/>
                <w:sz w:val="16"/>
              </w:rPr>
              <w:t>m²</w:t>
            </w:r>
          </w:p>
        </w:tc>
        <w:tc>
          <w:tcPr>
            <w:tcW w:w="1296"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2"/>
              <w:rPr>
                <w:sz w:val="21"/>
              </w:rPr>
            </w:pPr>
          </w:p>
          <w:p>
            <w:pPr>
              <w:pStyle w:val="TableParagraph"/>
              <w:ind w:left="429" w:right="415"/>
              <w:jc w:val="center"/>
              <w:rPr>
                <w:sz w:val="16"/>
              </w:rPr>
            </w:pPr>
            <w:r>
              <w:rPr>
                <w:sz w:val="16"/>
              </w:rPr>
              <w:t>312,5</w:t>
            </w:r>
          </w:p>
        </w:tc>
        <w:tc>
          <w:tcPr>
            <w:tcW w:w="1188" w:type="dxa"/>
            <w:tcBorders>
              <w:left w:val="single" w:sz="4" w:space="0" w:color="000000"/>
              <w:bottom w:val="single" w:sz="4" w:space="0" w:color="000000"/>
              <w:right w:val="single" w:sz="4" w:space="0" w:color="000000"/>
            </w:tcBorders>
          </w:tcPr>
          <w:p>
            <w:pPr>
              <w:pStyle w:val="TableParagraph"/>
              <w:rPr>
                <w:rFonts w:ascii="Times New Roman"/>
                <w:sz w:val="16"/>
              </w:rPr>
            </w:pPr>
          </w:p>
        </w:tc>
        <w:tc>
          <w:tcPr>
            <w:tcW w:w="1226" w:type="dxa"/>
            <w:tcBorders>
              <w:left w:val="single" w:sz="4" w:space="0" w:color="000000"/>
              <w:bottom w:val="single" w:sz="4" w:space="0" w:color="000000"/>
            </w:tcBorders>
          </w:tcPr>
          <w:p>
            <w:pPr>
              <w:pStyle w:val="TableParagraph"/>
              <w:rPr>
                <w:rFonts w:ascii="Times New Roman"/>
                <w:sz w:val="16"/>
              </w:rPr>
            </w:pPr>
          </w:p>
        </w:tc>
      </w:tr>
      <w:tr>
        <w:trPr>
          <w:trHeight w:val="734" w:hRule="atLeast"/>
        </w:trPr>
        <w:tc>
          <w:tcPr>
            <w:tcW w:w="670" w:type="dxa"/>
            <w:tcBorders>
              <w:top w:val="single" w:sz="4" w:space="0" w:color="000000"/>
              <w:bottom w:val="single" w:sz="4" w:space="0" w:color="000000"/>
              <w:right w:val="single" w:sz="4" w:space="0" w:color="000000"/>
            </w:tcBorders>
          </w:tcPr>
          <w:p>
            <w:pPr>
              <w:pStyle w:val="TableParagraph"/>
              <w:spacing w:before="5"/>
              <w:rPr>
                <w:sz w:val="23"/>
              </w:rPr>
            </w:pPr>
          </w:p>
          <w:p>
            <w:pPr>
              <w:pStyle w:val="TableParagraph"/>
              <w:ind w:left="226" w:right="210"/>
              <w:jc w:val="center"/>
              <w:rPr>
                <w:b/>
                <w:sz w:val="16"/>
              </w:rPr>
            </w:pPr>
            <w:r>
              <w:rPr>
                <w:b/>
                <w:sz w:val="16"/>
              </w:rPr>
              <w:t>02</w:t>
            </w:r>
          </w:p>
        </w:tc>
        <w:tc>
          <w:tcPr>
            <w:tcW w:w="1553" w:type="dxa"/>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455" w:right="144" w:hanging="276"/>
              <w:rPr>
                <w:b/>
                <w:sz w:val="16"/>
              </w:rPr>
            </w:pPr>
            <w:r>
              <w:rPr>
                <w:b/>
                <w:sz w:val="16"/>
              </w:rPr>
              <w:t>AQUECIMENTO PISCINA</w:t>
            </w:r>
          </w:p>
        </w:tc>
        <w:tc>
          <w:tcPr>
            <w:tcW w:w="3185" w:type="dxa"/>
            <w:tcBorders>
              <w:top w:val="single" w:sz="4" w:space="0" w:color="000000"/>
              <w:left w:val="single" w:sz="4" w:space="0" w:color="000000"/>
              <w:bottom w:val="single" w:sz="4" w:space="0" w:color="000000"/>
              <w:right w:val="single" w:sz="4" w:space="0" w:color="000000"/>
            </w:tcBorders>
          </w:tcPr>
          <w:p>
            <w:pPr>
              <w:pStyle w:val="TableParagraph"/>
              <w:spacing w:before="8"/>
              <w:rPr>
                <w:sz w:val="15"/>
              </w:rPr>
            </w:pPr>
          </w:p>
          <w:p>
            <w:pPr>
              <w:pStyle w:val="TableParagraph"/>
              <w:ind w:left="76"/>
              <w:rPr>
                <w:sz w:val="16"/>
              </w:rPr>
            </w:pPr>
            <w:r>
              <w:rPr>
                <w:sz w:val="16"/>
              </w:rPr>
              <w:t>(Aquahot) Automática; modelo: aa165. Série: AMH 25; Corrente: 30.7 Hp</w:t>
            </w:r>
          </w:p>
        </w:tc>
        <w:tc>
          <w:tcPr>
            <w:tcW w:w="994"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82" w:right="165"/>
              <w:jc w:val="center"/>
              <w:rPr>
                <w:sz w:val="16"/>
              </w:rPr>
            </w:pPr>
            <w:r>
              <w:rPr>
                <w:sz w:val="16"/>
              </w:rPr>
              <w:t>Unidade</w:t>
            </w:r>
          </w:p>
        </w:tc>
        <w:tc>
          <w:tcPr>
            <w:tcW w:w="1296"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4"/>
              <w:jc w:val="center"/>
              <w:rPr>
                <w:sz w:val="16"/>
              </w:rPr>
            </w:pPr>
            <w:r>
              <w:rPr>
                <w:w w:val="100"/>
                <w:sz w:val="16"/>
              </w:rPr>
              <w:t>3</w:t>
            </w:r>
          </w:p>
        </w:tc>
        <w:tc>
          <w:tcPr>
            <w:tcW w:w="118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226" w:type="dxa"/>
            <w:tcBorders>
              <w:top w:val="single" w:sz="4" w:space="0" w:color="000000"/>
              <w:left w:val="single" w:sz="4" w:space="0" w:color="000000"/>
              <w:bottom w:val="single" w:sz="4" w:space="0" w:color="000000"/>
            </w:tcBorders>
          </w:tcPr>
          <w:p>
            <w:pPr>
              <w:pStyle w:val="TableParagraph"/>
              <w:rPr>
                <w:rFonts w:ascii="Times New Roman"/>
                <w:sz w:val="16"/>
              </w:rPr>
            </w:pPr>
          </w:p>
        </w:tc>
      </w:tr>
      <w:tr>
        <w:trPr>
          <w:trHeight w:val="554" w:hRule="atLeast"/>
        </w:trPr>
        <w:tc>
          <w:tcPr>
            <w:tcW w:w="7698" w:type="dxa"/>
            <w:gridSpan w:val="5"/>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right="56"/>
              <w:jc w:val="right"/>
              <w:rPr>
                <w:b/>
                <w:sz w:val="16"/>
              </w:rPr>
            </w:pPr>
            <w:r>
              <w:rPr>
                <w:b/>
                <w:sz w:val="16"/>
              </w:rPr>
              <w:t>VALOR TOTAL</w:t>
            </w:r>
          </w:p>
        </w:tc>
        <w:tc>
          <w:tcPr>
            <w:tcW w:w="2414"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pStyle w:val="BodyText"/>
        <w:rPr>
          <w:sz w:val="22"/>
        </w:rPr>
      </w:pPr>
    </w:p>
    <w:p>
      <w:pPr>
        <w:pStyle w:val="BodyText"/>
        <w:rPr>
          <w:sz w:val="22"/>
        </w:rPr>
      </w:pPr>
    </w:p>
    <w:p>
      <w:pPr>
        <w:pStyle w:val="BodyText"/>
        <w:rPr>
          <w:sz w:val="22"/>
        </w:rPr>
      </w:pPr>
    </w:p>
    <w:p>
      <w:pPr>
        <w:pStyle w:val="ListParagraph"/>
        <w:numPr>
          <w:ilvl w:val="0"/>
          <w:numId w:val="11"/>
        </w:numPr>
        <w:tabs>
          <w:tab w:pos="476" w:val="left" w:leader="none"/>
        </w:tabs>
        <w:spacing w:line="240" w:lineRule="auto" w:before="157" w:after="0"/>
        <w:ind w:left="47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476" w:val="left" w:leader="none"/>
        </w:tabs>
        <w:spacing w:line="240" w:lineRule="auto" w:before="1" w:after="0"/>
        <w:ind w:left="475" w:right="0" w:hanging="123"/>
        <w:jc w:val="left"/>
        <w:rPr>
          <w:sz w:val="20"/>
        </w:rPr>
      </w:pPr>
      <w:r>
        <w:rPr>
          <w:sz w:val="20"/>
        </w:rPr>
        <w:t>Forma de</w:t>
      </w:r>
      <w:r>
        <w:rPr>
          <w:spacing w:val="-3"/>
          <w:sz w:val="20"/>
        </w:rPr>
        <w:t> </w:t>
      </w:r>
      <w:r>
        <w:rPr>
          <w:sz w:val="20"/>
        </w:rPr>
        <w:t>Pagamento:</w:t>
      </w:r>
    </w:p>
    <w:p>
      <w:pPr>
        <w:pStyle w:val="BodyText"/>
        <w:spacing w:before="9"/>
        <w:rPr>
          <w:sz w:val="19"/>
        </w:rPr>
      </w:pPr>
    </w:p>
    <w:p>
      <w:pPr>
        <w:pStyle w:val="ListParagraph"/>
        <w:numPr>
          <w:ilvl w:val="0"/>
          <w:numId w:val="15"/>
        </w:numPr>
        <w:tabs>
          <w:tab w:pos="608" w:val="left" w:leader="none"/>
        </w:tabs>
        <w:spacing w:line="240" w:lineRule="auto" w:before="1" w:after="0"/>
        <w:ind w:left="607" w:right="0" w:hanging="255"/>
        <w:jc w:val="left"/>
        <w:rPr>
          <w:sz w:val="20"/>
        </w:rPr>
      </w:pPr>
      <w:r>
        <w:rPr>
          <w:sz w:val="20"/>
        </w:rPr>
        <w:t>Sobre quem emitiu o documento de</w:t>
      </w:r>
      <w:r>
        <w:rPr>
          <w:spacing w:val="1"/>
          <w:sz w:val="20"/>
        </w:rPr>
        <w:t> </w:t>
      </w:r>
      <w:r>
        <w:rPr>
          <w:sz w:val="20"/>
        </w:rPr>
        <w:t>orçamento</w:t>
      </w:r>
    </w:p>
    <w:p>
      <w:pPr>
        <w:pStyle w:val="BodyText"/>
      </w:pPr>
    </w:p>
    <w:p>
      <w:pPr>
        <w:pStyle w:val="ListParagraph"/>
        <w:numPr>
          <w:ilvl w:val="1"/>
          <w:numId w:val="15"/>
        </w:numPr>
        <w:tabs>
          <w:tab w:pos="1073" w:val="left" w:leader="none"/>
        </w:tabs>
        <w:spacing w:line="240" w:lineRule="auto" w:before="0" w:after="0"/>
        <w:ind w:left="1072" w:right="0" w:hanging="360"/>
        <w:jc w:val="left"/>
        <w:rPr>
          <w:sz w:val="20"/>
        </w:rPr>
      </w:pPr>
      <w:r>
        <w:rPr>
          <w:sz w:val="20"/>
        </w:rPr>
        <w:t>Nome</w:t>
      </w:r>
    </w:p>
    <w:p>
      <w:pPr>
        <w:pStyle w:val="ListParagraph"/>
        <w:numPr>
          <w:ilvl w:val="1"/>
          <w:numId w:val="15"/>
        </w:numPr>
        <w:tabs>
          <w:tab w:pos="1073" w:val="left" w:leader="none"/>
        </w:tabs>
        <w:spacing w:line="240" w:lineRule="auto" w:before="1" w:after="0"/>
        <w:ind w:left="1072" w:right="0" w:hanging="360"/>
        <w:jc w:val="left"/>
        <w:rPr>
          <w:sz w:val="20"/>
        </w:rPr>
      </w:pPr>
      <w:r>
        <w:rPr>
          <w:sz w:val="20"/>
        </w:rPr>
        <w:t>Cargo na</w:t>
      </w:r>
      <w:r>
        <w:rPr>
          <w:spacing w:val="-3"/>
          <w:sz w:val="20"/>
        </w:rPr>
        <w:t> </w:t>
      </w:r>
      <w:r>
        <w:rPr>
          <w:sz w:val="20"/>
        </w:rPr>
        <w:t>empresa</w:t>
      </w:r>
    </w:p>
    <w:p>
      <w:pPr>
        <w:pStyle w:val="ListParagraph"/>
        <w:numPr>
          <w:ilvl w:val="1"/>
          <w:numId w:val="15"/>
        </w:numPr>
        <w:tabs>
          <w:tab w:pos="1073" w:val="left" w:leader="none"/>
        </w:tabs>
        <w:spacing w:line="475" w:lineRule="auto" w:before="0" w:after="0"/>
        <w:ind w:left="352" w:right="8341" w:firstLine="360"/>
        <w:jc w:val="left"/>
        <w:rPr>
          <w:sz w:val="20"/>
        </w:rPr>
      </w:pPr>
      <w:r>
        <w:rPr>
          <w:spacing w:val="-3"/>
          <w:sz w:val="20"/>
        </w:rPr>
        <w:t>Assinatura </w:t>
      </w:r>
      <w:r>
        <w:rPr>
          <w:sz w:val="20"/>
        </w:rPr>
        <w:t>VI </w:t>
      </w:r>
      <w:r>
        <w:rPr>
          <w:b/>
          <w:sz w:val="20"/>
        </w:rPr>
        <w:t>-</w:t>
      </w:r>
      <w:r>
        <w:rPr>
          <w:b/>
          <w:spacing w:val="-2"/>
          <w:sz w:val="20"/>
        </w:rPr>
        <w:t> </w:t>
      </w:r>
      <w:r>
        <w:rPr>
          <w:sz w:val="20"/>
        </w:rPr>
        <w:t>Carimbo</w:t>
      </w:r>
    </w:p>
    <w:p>
      <w:pPr>
        <w:spacing w:after="0" w:line="475" w:lineRule="auto"/>
        <w:jc w:val="left"/>
        <w:rPr>
          <w:sz w:val="20"/>
        </w:rPr>
        <w:sectPr>
          <w:pgSz w:w="11900" w:h="16840"/>
          <w:pgMar w:header="617" w:footer="0" w:top="1720" w:bottom="280" w:left="780" w:right="760"/>
        </w:sectPr>
      </w:pPr>
    </w:p>
    <w:p>
      <w:pPr>
        <w:pStyle w:val="BodyText"/>
      </w:pPr>
    </w:p>
    <w:p>
      <w:pPr>
        <w:pStyle w:val="BodyText"/>
      </w:pPr>
    </w:p>
    <w:p>
      <w:pPr>
        <w:pStyle w:val="BodyText"/>
      </w:pPr>
    </w:p>
    <w:p>
      <w:pPr>
        <w:pStyle w:val="BodyText"/>
        <w:spacing w:before="8"/>
        <w:rPr>
          <w:sz w:val="17"/>
        </w:rPr>
      </w:pPr>
    </w:p>
    <w:p>
      <w:pPr>
        <w:pStyle w:val="Heading1"/>
        <w:spacing w:line="229" w:lineRule="exact" w:before="99"/>
        <w:ind w:left="3429" w:right="3444"/>
        <w:jc w:val="center"/>
      </w:pPr>
      <w:r>
        <w:rPr/>
        <w:t>ANEXO IX</w:t>
      </w:r>
    </w:p>
    <w:p>
      <w:pPr>
        <w:spacing w:line="229" w:lineRule="exact"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
        <w:rPr>
          <w:b/>
        </w:rPr>
      </w:pPr>
    </w:p>
    <w:p>
      <w:pPr>
        <w:spacing w:before="0"/>
        <w:ind w:left="352" w:right="0" w:firstLine="0"/>
        <w:jc w:val="both"/>
        <w:rPr>
          <w:b/>
          <w:sz w:val="20"/>
        </w:rPr>
      </w:pPr>
      <w:r>
        <w:rPr>
          <w:b/>
          <w:sz w:val="20"/>
        </w:rPr>
        <w:t>AO</w:t>
      </w:r>
    </w:p>
    <w:p>
      <w:pPr>
        <w:spacing w:before="1"/>
        <w:ind w:left="352" w:right="0" w:firstLine="0"/>
        <w:jc w:val="both"/>
        <w:rPr>
          <w:b/>
          <w:sz w:val="20"/>
        </w:rPr>
      </w:pPr>
      <w:r>
        <w:rPr>
          <w:b/>
          <w:sz w:val="20"/>
        </w:rPr>
        <w:t>MACKENZIE ESPORTE CLUBE</w:t>
      </w:r>
    </w:p>
    <w:p>
      <w:pPr>
        <w:spacing w:before="0"/>
        <w:ind w:left="352" w:right="0" w:firstLine="0"/>
        <w:jc w:val="both"/>
        <w:rPr>
          <w:b/>
          <w:sz w:val="20"/>
        </w:rPr>
      </w:pPr>
      <w:r>
        <w:rPr>
          <w:b/>
          <w:sz w:val="20"/>
        </w:rPr>
        <w:t>EDITAL CONCORRÊNCIA DE Nº 04/2016</w:t>
      </w:r>
    </w:p>
    <w:p>
      <w:pPr>
        <w:pStyle w:val="BodyText"/>
        <w:rPr>
          <w:b/>
          <w:sz w:val="22"/>
        </w:rPr>
      </w:pPr>
    </w:p>
    <w:p>
      <w:pPr>
        <w:pStyle w:val="BodyText"/>
        <w:rPr>
          <w:b/>
          <w:sz w:val="22"/>
        </w:rPr>
      </w:pPr>
    </w:p>
    <w:p>
      <w:pPr>
        <w:spacing w:before="183"/>
        <w:ind w:left="352" w:right="366" w:firstLine="0"/>
        <w:jc w:val="center"/>
        <w:rPr>
          <w:b/>
          <w:sz w:val="20"/>
        </w:rPr>
      </w:pPr>
      <w:r>
        <w:rPr>
          <w:b/>
          <w:sz w:val="20"/>
        </w:rPr>
        <w:t>DECLARAÇÃO DE ENQUADRAMENTO EM REGIME DE TRIBUTAÇÃO DE MICRO EMPRESA OU EMPRESA DE PEQUENO PORTE</w:t>
      </w:r>
    </w:p>
    <w:p>
      <w:pPr>
        <w:pStyle w:val="BodyText"/>
        <w:rPr>
          <w:b/>
          <w:sz w:val="22"/>
        </w:rPr>
      </w:pPr>
    </w:p>
    <w:p>
      <w:pPr>
        <w:pStyle w:val="BodyText"/>
        <w:spacing w:before="2"/>
        <w:rPr>
          <w:b/>
          <w:sz w:val="18"/>
        </w:rPr>
      </w:pPr>
    </w:p>
    <w:p>
      <w:pPr>
        <w:pStyle w:val="BodyText"/>
        <w:ind w:left="352" w:right="365"/>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223" w:val="left" w:leader="none"/>
          <w:tab w:pos="6671" w:val="left" w:leader="none"/>
          <w:tab w:pos="8500" w:val="left" w:leader="none"/>
        </w:tabs>
        <w:ind w:left="3609" w:right="1857" w:hanging="1721"/>
      </w:pPr>
      <w:r>
        <w:rPr>
          <w:w w:val="99"/>
          <w:u w:val="single"/>
        </w:rPr>
        <w:t> </w:t>
      </w:r>
      <w:r>
        <w:rPr>
          <w:u w:val="single"/>
        </w:rPr>
        <w:tab/>
        <w:tab/>
      </w:r>
      <w:r>
        <w:rPr/>
        <w:t>_</w:t>
      </w:r>
      <w:r>
        <w:rPr>
          <w:u w:val="single"/>
        </w:rPr>
        <w:t> </w:t>
        <w:tab/>
      </w:r>
      <w:r>
        <w:rPr/>
        <w:t>_</w:t>
      </w:r>
      <w:r>
        <w:rPr>
          <w:u w:val="single"/>
        </w:rPr>
        <w:tab/>
      </w:r>
      <w:r>
        <w:rPr/>
        <w:t> (Nome e Identidade do</w:t>
      </w:r>
      <w:r>
        <w:rPr>
          <w:spacing w:val="-5"/>
        </w:rPr>
        <w:t> </w:t>
      </w:r>
      <w:r>
        <w:rPr/>
        <w:t>Declarante)</w:t>
      </w:r>
    </w:p>
    <w:p>
      <w:pPr>
        <w:spacing w:after="0"/>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spacing w:before="6"/>
        <w:rPr>
          <w:sz w:val="17"/>
        </w:rPr>
      </w:pPr>
    </w:p>
    <w:p>
      <w:pPr>
        <w:pStyle w:val="Heading1"/>
        <w:spacing w:line="480" w:lineRule="auto" w:before="99"/>
        <w:ind w:left="4022" w:right="4018" w:firstLine="698"/>
      </w:pPr>
      <w:r>
        <w:rPr/>
        <w:t>ANEXO X MINUTA DE CONTRATO</w:t>
      </w:r>
    </w:p>
    <w:p>
      <w:pPr>
        <w:pStyle w:val="BodyText"/>
        <w:spacing w:before="5"/>
        <w:ind w:left="352" w:right="365" w:firstLine="708"/>
        <w:jc w:val="both"/>
      </w:pPr>
      <w:r>
        <w:rPr/>
        <w:t>O Mackenzie Esporte Clube, associação sem fins econômicos e lucrativos, com sede e foro na cidade de Belo Horizonte, Estado de Minas Gerais, à Rua Benvinda de Carvalho, final, Bairro Santo  Antônio, CEP: 30.330-180,CNPJ </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w:t>
      </w:r>
      <w:r>
        <w:rPr>
          <w:spacing w:val="-4"/>
        </w:rPr>
        <w:t> </w:t>
      </w:r>
      <w:r>
        <w:rPr/>
        <w:t>condições:</w:t>
      </w:r>
    </w:p>
    <w:p>
      <w:pPr>
        <w:pStyle w:val="BodyText"/>
        <w:spacing w:before="7"/>
        <w:rPr>
          <w:sz w:val="19"/>
        </w:rPr>
      </w:pPr>
    </w:p>
    <w:p>
      <w:pPr>
        <w:pStyle w:val="Heading1"/>
      </w:pPr>
      <w:r>
        <w:rPr/>
        <w:t>CLÁUSULA 1ª – OBJETO</w:t>
      </w:r>
    </w:p>
    <w:p>
      <w:pPr>
        <w:pStyle w:val="BodyText"/>
        <w:spacing w:before="3"/>
        <w:rPr>
          <w:b/>
        </w:rPr>
      </w:pPr>
    </w:p>
    <w:p>
      <w:pPr>
        <w:pStyle w:val="BodyText"/>
        <w:tabs>
          <w:tab w:pos="5860" w:val="left" w:leader="none"/>
        </w:tabs>
        <w:ind w:left="352" w:right="565"/>
        <w:rPr>
          <w:b/>
        </w:rPr>
      </w:pPr>
      <w:r>
        <w:rPr/>
        <w:t>Constitui objeto desse contrato o fornecimento</w:t>
      </w:r>
      <w:r>
        <w:rPr>
          <w:spacing w:val="-15"/>
        </w:rPr>
        <w:t> </w:t>
      </w:r>
      <w:r>
        <w:rPr/>
        <w:t>de</w:t>
      </w:r>
      <w:r>
        <w:rPr>
          <w:spacing w:val="-3"/>
        </w:rPr>
        <w:t> </w:t>
      </w:r>
      <w:r>
        <w:rPr/>
        <w:t>_</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9"/>
        </w:rPr>
        <w:t> </w:t>
      </w:r>
      <w:r>
        <w:rPr>
          <w:b/>
        </w:rPr>
        <w:t>04/2016</w:t>
      </w:r>
    </w:p>
    <w:p>
      <w:pPr>
        <w:pStyle w:val="BodyText"/>
        <w:spacing w:line="229" w:lineRule="exact"/>
        <w:ind w:left="1060"/>
      </w:pPr>
      <w:r>
        <w:rPr>
          <w:w w:val="99"/>
        </w:rPr>
        <w:t>.</w:t>
      </w:r>
    </w:p>
    <w:p>
      <w:pPr>
        <w:pStyle w:val="BodyText"/>
        <w:spacing w:before="10"/>
        <w:rPr>
          <w:sz w:val="19"/>
        </w:rPr>
      </w:pPr>
    </w:p>
    <w:p>
      <w:pPr>
        <w:pStyle w:val="BodyText"/>
        <w:spacing w:line="242" w:lineRule="auto"/>
        <w:ind w:left="352" w:right="365"/>
        <w:jc w:val="both"/>
      </w:pPr>
      <w:r>
        <w:rPr>
          <w:b/>
        </w:rPr>
        <w:t>Parágrafo 1º</w:t>
      </w:r>
      <w:r>
        <w:rPr/>
        <w:t>. Durante a vigência do contrato o nº estabelecido no caput deste artigo poderá sofrer alterações de acréscimos ou supressões, até o limite de 25% (vinte e cinco por cento) a critério do CONTRATANTE, independentemente de motivação, nos termos do art. 65, </w:t>
      </w:r>
      <w:r>
        <w:rPr>
          <w:spacing w:val="-11"/>
        </w:rPr>
        <w:t>§1°, </w:t>
      </w:r>
      <w:r>
        <w:rPr/>
        <w:t>da Lei</w:t>
      </w:r>
      <w:r>
        <w:rPr>
          <w:spacing w:val="4"/>
        </w:rPr>
        <w:t> </w:t>
      </w:r>
      <w:r>
        <w:rPr/>
        <w:t>8.666/93.</w:t>
      </w:r>
    </w:p>
    <w:p>
      <w:pPr>
        <w:pStyle w:val="BodyText"/>
        <w:spacing w:before="4"/>
        <w:rPr>
          <w:sz w:val="19"/>
        </w:rPr>
      </w:pPr>
    </w:p>
    <w:p>
      <w:pPr>
        <w:pStyle w:val="Heading1"/>
      </w:pPr>
      <w:r>
        <w:rPr/>
        <w:t>CLÁUSULA 2ª - ATRELADO AO EDITAL</w:t>
      </w:r>
    </w:p>
    <w:p>
      <w:pPr>
        <w:pStyle w:val="BodyText"/>
        <w:spacing w:before="1"/>
        <w:rPr>
          <w:b/>
        </w:rPr>
      </w:pPr>
    </w:p>
    <w:p>
      <w:pPr>
        <w:pStyle w:val="BodyText"/>
        <w:spacing w:line="242" w:lineRule="auto"/>
        <w:ind w:left="352" w:right="377"/>
      </w:pPr>
      <w:r>
        <w:rPr/>
        <w:t>O presente contrato está vinculado aos termos do </w:t>
      </w:r>
      <w:r>
        <w:rPr>
          <w:b/>
        </w:rPr>
        <w:t>EDITAL CONCORRÊNCIA DE Nº 04/2016 </w:t>
      </w:r>
      <w:r>
        <w:rPr/>
        <w:t>e anexos e ao Projeto MACKENZIE FORMANDO ATLETAS OLÍMPICOS, convênio entre a CBC- Confederação Brasileira de Clubes e Mackenzie Esporte Clube.</w:t>
      </w:r>
    </w:p>
    <w:p>
      <w:pPr>
        <w:pStyle w:val="BodyText"/>
        <w:spacing w:before="4"/>
        <w:rPr>
          <w:sz w:val="19"/>
        </w:rPr>
      </w:pPr>
    </w:p>
    <w:p>
      <w:pPr>
        <w:pStyle w:val="Heading1"/>
      </w:pPr>
      <w:r>
        <w:rPr/>
        <w:t>CLÁUSULA 3ª –</w:t>
      </w:r>
      <w:r>
        <w:rPr>
          <w:spacing w:val="-14"/>
        </w:rPr>
        <w:t> </w:t>
      </w:r>
      <w:r>
        <w:rPr/>
        <w:t>VIGÊNCIA.</w:t>
      </w:r>
    </w:p>
    <w:p>
      <w:pPr>
        <w:pStyle w:val="BodyText"/>
        <w:spacing w:before="3"/>
        <w:rPr>
          <w:b/>
        </w:rPr>
      </w:pPr>
    </w:p>
    <w:p>
      <w:pPr>
        <w:pStyle w:val="BodyText"/>
        <w:ind w:left="352" w:right="365" w:firstLine="708"/>
        <w:jc w:val="both"/>
      </w:pPr>
      <w:r>
        <w:rPr/>
        <w:t>O presente contrato é firmado por prazo determinado, vigendo até o dia _</w:t>
      </w:r>
      <w:r>
        <w:rPr>
          <w:u w:val="single"/>
        </w:rPr>
        <w:t>       </w:t>
      </w:r>
      <w:r>
        <w:rPr/>
        <w:t>_,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spacing w:before="9"/>
        <w:rPr>
          <w:sz w:val="19"/>
        </w:rPr>
      </w:pPr>
    </w:p>
    <w:p>
      <w:pPr>
        <w:pStyle w:val="Heading1"/>
      </w:pPr>
      <w:r>
        <w:rPr/>
        <w:t>CLÁUSULA 4ª - OBRIGAÇÕES DA CONTRATADA.</w:t>
      </w:r>
    </w:p>
    <w:p>
      <w:pPr>
        <w:pStyle w:val="BodyText"/>
        <w:spacing w:before="3"/>
        <w:rPr>
          <w:b/>
        </w:rPr>
      </w:pPr>
    </w:p>
    <w:p>
      <w:pPr>
        <w:pStyle w:val="BodyText"/>
        <w:ind w:left="352" w:right="366" w:firstLine="707"/>
        <w:jc w:val="both"/>
      </w:pPr>
      <w:r>
        <w:rPr/>
        <w:t>Entregar o material conforme especificações do anexo I, responsabilizando-se integralmente pela qualidade técnica do material por ela oferecido e cumprindo o prazo de entrega informado.</w:t>
      </w:r>
    </w:p>
    <w:p>
      <w:pPr>
        <w:pStyle w:val="BodyText"/>
        <w:spacing w:before="10"/>
        <w:rPr>
          <w:sz w:val="19"/>
        </w:rPr>
      </w:pPr>
    </w:p>
    <w:p>
      <w:pPr>
        <w:pStyle w:val="BodyText"/>
        <w:spacing w:before="1"/>
        <w:ind w:left="352" w:right="368" w:firstLine="708"/>
        <w:jc w:val="both"/>
      </w:pPr>
      <w:r>
        <w:rPr/>
        <w:t>A vigência da garantia oferecida deverá ser mantida, a partir da data do recebimento definitivo do bem, observando-se, as regras estabelecidas pelo Código de Defesa do Consumidor.</w:t>
      </w:r>
    </w:p>
    <w:p>
      <w:pPr>
        <w:pStyle w:val="BodyText"/>
        <w:spacing w:before="1"/>
      </w:pPr>
    </w:p>
    <w:p>
      <w:pPr>
        <w:pStyle w:val="BodyText"/>
        <w:ind w:left="352" w:right="368" w:firstLine="708"/>
        <w:jc w:val="both"/>
      </w:pPr>
      <w:r>
        <w:rPr/>
        <w:t>Providenciar a imediata substituição do bem com defeito, quando apontado, dentro do período de 7 (sete) meses após a data de emissão da nota fiscal.</w:t>
      </w:r>
    </w:p>
    <w:p>
      <w:pPr>
        <w:pStyle w:val="BodyText"/>
        <w:spacing w:before="10"/>
        <w:rPr>
          <w:sz w:val="19"/>
        </w:rPr>
      </w:pPr>
    </w:p>
    <w:p>
      <w:pPr>
        <w:pStyle w:val="BodyText"/>
        <w:ind w:left="352" w:right="366" w:firstLine="708"/>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pPr>
    </w:p>
    <w:p>
      <w:pPr>
        <w:pStyle w:val="BodyText"/>
        <w:spacing w:line="480" w:lineRule="auto"/>
        <w:ind w:left="1060" w:right="363"/>
      </w:pPr>
      <w:r>
        <w:rPr/>
        <w:t>Submeter-se às normas e determinações do Contratante no que se referem à execução do contrato. Permitir o livre acesso aos documentos e registros contábeis, referentes ao objeto contratado, aos</w:t>
      </w:r>
    </w:p>
    <w:p>
      <w:pPr>
        <w:spacing w:after="0" w:line="480" w:lineRule="auto"/>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pPr>
      <w:r>
        <w:rPr/>
        <w:t>servidores dos órgãos e entidades públicas concedentes e dos órgãos de controle interno e externo.</w:t>
      </w:r>
    </w:p>
    <w:p>
      <w:pPr>
        <w:pStyle w:val="BodyText"/>
        <w:spacing w:before="10"/>
        <w:rPr>
          <w:sz w:val="19"/>
        </w:rPr>
      </w:pPr>
    </w:p>
    <w:p>
      <w:pPr>
        <w:pStyle w:val="BodyText"/>
        <w:ind w:left="352" w:right="368" w:firstLine="708"/>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1"/>
        <w:spacing w:before="1"/>
      </w:pPr>
      <w:r>
        <w:rPr/>
        <w:t>CLÁUSULA 5ª: DAS OBRIGAÇÕES DO CONTRATANTE</w:t>
      </w:r>
    </w:p>
    <w:p>
      <w:pPr>
        <w:pStyle w:val="BodyText"/>
        <w:spacing w:before="3"/>
        <w:rPr>
          <w:b/>
        </w:rPr>
      </w:pPr>
    </w:p>
    <w:p>
      <w:pPr>
        <w:pStyle w:val="BodyText"/>
        <w:ind w:left="352" w:right="370" w:firstLine="708"/>
        <w:jc w:val="both"/>
      </w:pPr>
      <w:r>
        <w:rPr/>
        <w:t>Analisar, avaliar, determinar e registrar as falhas encontradas, assim como o não cumprimento das determinações;</w:t>
      </w:r>
    </w:p>
    <w:p>
      <w:pPr>
        <w:pStyle w:val="BodyText"/>
        <w:spacing w:before="10"/>
        <w:rPr>
          <w:sz w:val="19"/>
        </w:rPr>
      </w:pPr>
    </w:p>
    <w:p>
      <w:pPr>
        <w:pStyle w:val="BodyText"/>
        <w:ind w:left="352" w:right="366" w:firstLine="707"/>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11"/>
        <w:rPr>
          <w:sz w:val="19"/>
        </w:rPr>
      </w:pPr>
    </w:p>
    <w:p>
      <w:pPr>
        <w:pStyle w:val="Heading1"/>
      </w:pPr>
      <w:r>
        <w:rPr/>
        <w:t>CLÁUSULA 6ª– PREÇO.</w:t>
      </w:r>
    </w:p>
    <w:p>
      <w:pPr>
        <w:pStyle w:val="BodyText"/>
        <w:spacing w:before="1"/>
        <w:rPr>
          <w:b/>
        </w:rPr>
      </w:pPr>
    </w:p>
    <w:p>
      <w:pPr>
        <w:pStyle w:val="BodyText"/>
        <w:tabs>
          <w:tab w:pos="5956" w:val="left" w:leader="none"/>
        </w:tabs>
        <w:ind w:left="352" w:right="368" w:firstLine="708"/>
        <w:jc w:val="both"/>
      </w:pPr>
      <w:r>
        <w:rPr/>
        <w:t>O</w:t>
      </w:r>
      <w:r>
        <w:rPr>
          <w:spacing w:val="17"/>
        </w:rPr>
        <w:t> </w:t>
      </w:r>
      <w:r>
        <w:rPr/>
        <w:t>preço</w:t>
      </w:r>
      <w:r>
        <w:rPr>
          <w:spacing w:val="18"/>
        </w:rPr>
        <w:t> </w:t>
      </w:r>
      <w:r>
        <w:rPr/>
        <w:t>do</w:t>
      </w:r>
      <w:r>
        <w:rPr>
          <w:spacing w:val="18"/>
        </w:rPr>
        <w:t> </w:t>
      </w:r>
      <w:r>
        <w:rPr/>
        <w:t>objeto</w:t>
      </w:r>
      <w:r>
        <w:rPr>
          <w:spacing w:val="18"/>
        </w:rPr>
        <w:t> </w:t>
      </w:r>
      <w:r>
        <w:rPr/>
        <w:t>contratado</w:t>
      </w:r>
      <w:r>
        <w:rPr>
          <w:spacing w:val="19"/>
        </w:rPr>
        <w:t> </w:t>
      </w:r>
      <w:r>
        <w:rPr/>
        <w:t>é</w:t>
      </w:r>
      <w:r>
        <w:rPr>
          <w:spacing w:val="16"/>
        </w:rPr>
        <w:t> </w:t>
      </w:r>
      <w:r>
        <w:rPr/>
        <w:t>de</w:t>
      </w:r>
      <w:r>
        <w:rPr>
          <w:spacing w:val="16"/>
        </w:rPr>
        <w:t> </w:t>
      </w:r>
      <w:r>
        <w:rPr/>
        <w:t>R$</w:t>
      </w:r>
      <w:r>
        <w:rPr>
          <w:u w:val="single"/>
        </w:rPr>
        <w:t> </w:t>
        <w:tab/>
      </w:r>
      <w:r>
        <w:rPr/>
        <w:t>, incluídas todas as despesas necessárias à sua perfeita</w:t>
      </w:r>
      <w:r>
        <w:rPr>
          <w:spacing w:val="-1"/>
        </w:rPr>
        <w:t> </w:t>
      </w:r>
      <w:r>
        <w:rPr/>
        <w:t>execução.</w:t>
      </w:r>
    </w:p>
    <w:p>
      <w:pPr>
        <w:pStyle w:val="BodyText"/>
        <w:spacing w:before="10"/>
        <w:rPr>
          <w:sz w:val="19"/>
        </w:rPr>
      </w:pPr>
    </w:p>
    <w:p>
      <w:pPr>
        <w:pStyle w:val="BodyText"/>
        <w:spacing w:line="242" w:lineRule="auto"/>
        <w:ind w:left="352" w:right="366"/>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w:t>
      </w:r>
      <w:r>
        <w:rPr>
          <w:spacing w:val="3"/>
        </w:rPr>
        <w:t>1°da </w:t>
      </w:r>
      <w:r>
        <w:rPr/>
        <w:t>Lei</w:t>
      </w:r>
      <w:r>
        <w:rPr>
          <w:spacing w:val="-6"/>
        </w:rPr>
        <w:t> </w:t>
      </w:r>
      <w:r>
        <w:rPr/>
        <w:t>8.666/93.</w:t>
      </w:r>
    </w:p>
    <w:p>
      <w:pPr>
        <w:pStyle w:val="BodyText"/>
        <w:spacing w:before="4"/>
        <w:rPr>
          <w:sz w:val="19"/>
        </w:rPr>
      </w:pPr>
    </w:p>
    <w:p>
      <w:pPr>
        <w:pStyle w:val="BodyText"/>
        <w:spacing w:line="242" w:lineRule="auto"/>
        <w:ind w:left="352" w:right="366"/>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4"/>
        <w:rPr>
          <w:sz w:val="19"/>
        </w:rPr>
      </w:pPr>
    </w:p>
    <w:p>
      <w:pPr>
        <w:pStyle w:val="BodyText"/>
        <w:spacing w:line="242" w:lineRule="auto"/>
        <w:ind w:left="352" w:right="565"/>
      </w:pPr>
      <w:r>
        <w:rPr>
          <w:b/>
        </w:rPr>
        <w:t>Parágrafo terceiro</w:t>
      </w:r>
      <w:r>
        <w:rPr/>
        <w:t>. É facultada a alteração além do limite estabelecido no parágrafo primeiro mediante acordo entre as partes.</w:t>
      </w:r>
    </w:p>
    <w:p>
      <w:pPr>
        <w:pStyle w:val="BodyText"/>
        <w:spacing w:before="8"/>
        <w:rPr>
          <w:sz w:val="19"/>
        </w:rPr>
      </w:pPr>
    </w:p>
    <w:p>
      <w:pPr>
        <w:pStyle w:val="BodyText"/>
        <w:spacing w:line="242" w:lineRule="auto"/>
        <w:ind w:left="352"/>
      </w:pPr>
      <w:r>
        <w:rPr>
          <w:b/>
        </w:rPr>
        <w:t>Parágrafo quarto </w:t>
      </w:r>
      <w:r>
        <w:rPr/>
        <w:t>Torna-se obrigatório incluir em campo apropriado do documento fiscal de pagamento os seguintes dados do Convênio:</w:t>
      </w:r>
    </w:p>
    <w:p>
      <w:pPr>
        <w:pStyle w:val="BodyText"/>
        <w:spacing w:before="6"/>
        <w:rPr>
          <w:sz w:val="19"/>
        </w:rPr>
      </w:pPr>
    </w:p>
    <w:p>
      <w:pPr>
        <w:pStyle w:val="Heading1"/>
        <w:ind w:right="565"/>
      </w:pPr>
      <w:r>
        <w:rPr/>
        <w:t>Pagamento de itens pertencentes ao Projeto MACKENZIE FORMANDO ATLETAS OLÍMPICOS, parceria Mackenzie Esporte Clube e CBC.</w:t>
      </w:r>
    </w:p>
    <w:p>
      <w:pPr>
        <w:pStyle w:val="BodyText"/>
        <w:spacing w:before="1"/>
        <w:rPr>
          <w:b/>
        </w:rPr>
      </w:pPr>
    </w:p>
    <w:p>
      <w:pPr>
        <w:pStyle w:val="BodyText"/>
        <w:spacing w:line="242" w:lineRule="auto"/>
        <w:ind w:left="352" w:right="377"/>
      </w:pPr>
      <w:r>
        <w:rPr>
          <w:b/>
        </w:rPr>
        <w:t>Parágrafo quinto </w:t>
      </w:r>
      <w:r>
        <w:rPr/>
        <w:t>O pagamento será realizado em parcela única, com vencimento após 10 (dez) dias úteis, a contar da data de entrega do produto, mediante apresentação de Nota Fiscal correspondente.</w:t>
      </w:r>
    </w:p>
    <w:p>
      <w:pPr>
        <w:pStyle w:val="BodyText"/>
        <w:spacing w:before="6"/>
        <w:rPr>
          <w:sz w:val="19"/>
        </w:rPr>
      </w:pPr>
    </w:p>
    <w:p>
      <w:pPr>
        <w:pStyle w:val="BodyText"/>
        <w:spacing w:line="242" w:lineRule="auto"/>
        <w:ind w:left="352"/>
      </w:pPr>
      <w:r>
        <w:rPr>
          <w:b/>
        </w:rPr>
        <w:t>Parágrafo sexto. </w:t>
      </w:r>
      <w:r>
        <w:rPr/>
        <w:t>O pagamento será realizado mediante transferência a CONTRATADA, no Banco XX, respeitando os dados abaixo:</w:t>
      </w:r>
    </w:p>
    <w:p>
      <w:pPr>
        <w:pStyle w:val="BodyText"/>
        <w:spacing w:line="229" w:lineRule="exact"/>
        <w:ind w:left="352"/>
      </w:pPr>
      <w:r>
        <w:rPr/>
        <w:t>Banco/Agência/Conta/Favorecido.</w:t>
      </w:r>
    </w:p>
    <w:p>
      <w:pPr>
        <w:pStyle w:val="BodyText"/>
        <w:spacing w:before="10"/>
        <w:rPr>
          <w:sz w:val="19"/>
        </w:rPr>
      </w:pPr>
    </w:p>
    <w:p>
      <w:pPr>
        <w:pStyle w:val="Heading1"/>
      </w:pPr>
      <w:r>
        <w:rPr/>
        <w:t>CLÁUSULA 7ª - ONUS E ENCARGOS.</w:t>
      </w:r>
    </w:p>
    <w:p>
      <w:pPr>
        <w:pStyle w:val="BodyText"/>
        <w:rPr>
          <w:b/>
        </w:rPr>
      </w:pPr>
    </w:p>
    <w:p>
      <w:pPr>
        <w:pStyle w:val="BodyText"/>
        <w:spacing w:before="1"/>
        <w:ind w:left="352" w:right="368" w:firstLine="708"/>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10"/>
        <w:rPr>
          <w:sz w:val="19"/>
        </w:rPr>
      </w:pPr>
    </w:p>
    <w:p>
      <w:pPr>
        <w:pStyle w:val="Heading1"/>
      </w:pPr>
      <w:r>
        <w:rPr/>
        <w:t>CLÁUSULA 8ª – FISCALIZAÇÃO.</w:t>
      </w:r>
    </w:p>
    <w:p>
      <w:pPr>
        <w:pStyle w:val="BodyText"/>
        <w:spacing w:before="1"/>
        <w:rPr>
          <w:b/>
        </w:rPr>
      </w:pPr>
    </w:p>
    <w:p>
      <w:pPr>
        <w:pStyle w:val="BodyText"/>
        <w:ind w:left="352" w:right="366" w:firstLine="707"/>
        <w:jc w:val="both"/>
      </w:pPr>
      <w:r>
        <w:rPr/>
        <w:t>Nos termos do art. 67, § </w:t>
      </w:r>
      <w:r>
        <w:rPr>
          <w:spacing w:val="-14"/>
        </w:rPr>
        <w:t>1°, </w:t>
      </w:r>
      <w:r>
        <w:rPr/>
        <w:t>da Lei n°8.666/93, o CONTRATANTE designará um representante para acompanhar e fiscalizar a execução do Contrato, anotando em registro próprio todas as ocorrências que porventura existirem e determinando o que for necessário à regularização das faltas ou  defeitos observados.</w:t>
      </w:r>
      <w:r>
        <w:rPr>
          <w:spacing w:val="42"/>
        </w:rPr>
        <w:t> </w:t>
      </w:r>
      <w:r>
        <w:rPr/>
        <w:t>Quaisquer</w:t>
      </w:r>
      <w:r>
        <w:rPr>
          <w:spacing w:val="43"/>
        </w:rPr>
        <w:t> </w:t>
      </w:r>
      <w:r>
        <w:rPr/>
        <w:t>exigências</w:t>
      </w:r>
      <w:r>
        <w:rPr>
          <w:spacing w:val="43"/>
        </w:rPr>
        <w:t> </w:t>
      </w:r>
      <w:r>
        <w:rPr/>
        <w:t>da</w:t>
      </w:r>
      <w:r>
        <w:rPr>
          <w:spacing w:val="43"/>
        </w:rPr>
        <w:t> </w:t>
      </w:r>
      <w:r>
        <w:rPr/>
        <w:t>fiscalização,</w:t>
      </w:r>
      <w:r>
        <w:rPr>
          <w:spacing w:val="42"/>
        </w:rPr>
        <w:t> </w:t>
      </w:r>
      <w:r>
        <w:rPr/>
        <w:t>inerentes</w:t>
      </w:r>
      <w:r>
        <w:rPr>
          <w:spacing w:val="43"/>
        </w:rPr>
        <w:t> </w:t>
      </w:r>
      <w:r>
        <w:rPr/>
        <w:t>ao</w:t>
      </w:r>
      <w:r>
        <w:rPr>
          <w:spacing w:val="43"/>
        </w:rPr>
        <w:t> </w:t>
      </w:r>
      <w:r>
        <w:rPr/>
        <w:t>objeto</w:t>
      </w:r>
      <w:r>
        <w:rPr>
          <w:spacing w:val="42"/>
        </w:rPr>
        <w:t> </w:t>
      </w:r>
      <w:r>
        <w:rPr/>
        <w:t>do</w:t>
      </w:r>
      <w:r>
        <w:rPr>
          <w:spacing w:val="43"/>
        </w:rPr>
        <w:t> </w:t>
      </w:r>
      <w:r>
        <w:rPr/>
        <w:t>Contrato,</w:t>
      </w:r>
      <w:r>
        <w:rPr>
          <w:spacing w:val="42"/>
        </w:rPr>
        <w:t> </w:t>
      </w:r>
      <w:r>
        <w:rPr/>
        <w:t>deverão</w:t>
      </w:r>
      <w:r>
        <w:rPr>
          <w:spacing w:val="42"/>
        </w:rPr>
        <w:t> </w:t>
      </w:r>
      <w:r>
        <w:rPr/>
        <w:t>ser</w:t>
      </w:r>
    </w:p>
    <w:p>
      <w:pPr>
        <w:spacing w:after="0"/>
        <w:jc w:val="both"/>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pPr>
      <w:r>
        <w:rPr/>
        <w:t>prontamente atendidas pela CONTRATADA, sem ônus para o CONTRATANTE.</w:t>
      </w:r>
    </w:p>
    <w:p>
      <w:pPr>
        <w:pStyle w:val="BodyText"/>
        <w:spacing w:before="8"/>
        <w:rPr>
          <w:sz w:val="19"/>
        </w:rPr>
      </w:pPr>
    </w:p>
    <w:p>
      <w:pPr>
        <w:pStyle w:val="Heading1"/>
      </w:pPr>
      <w:r>
        <w:rPr/>
        <w:t>CLAUSULA 9ª – RESPONSABILIDADE PELO MATERIAL ENTREGUE</w:t>
      </w:r>
    </w:p>
    <w:p>
      <w:pPr>
        <w:pStyle w:val="BodyText"/>
        <w:spacing w:before="3"/>
        <w:rPr>
          <w:b/>
        </w:rPr>
      </w:pPr>
    </w:p>
    <w:p>
      <w:pPr>
        <w:pStyle w:val="BodyText"/>
        <w:ind w:left="352" w:right="366" w:firstLine="707"/>
        <w:jc w:val="both"/>
      </w:pPr>
      <w:r>
        <w:rPr/>
        <w:t>A CONTRATADA é responsável pela qualidade dos materiais e responsabiliza-se integral e exclusivamente pela promoção de readequações, sempre que forem detectadas impropriedades que possam comprometer a sua utilização dos mesmos.</w:t>
      </w:r>
    </w:p>
    <w:p>
      <w:pPr>
        <w:pStyle w:val="BodyText"/>
        <w:spacing w:before="8"/>
        <w:rPr>
          <w:sz w:val="19"/>
        </w:rPr>
      </w:pPr>
    </w:p>
    <w:p>
      <w:pPr>
        <w:pStyle w:val="Heading1"/>
        <w:spacing w:before="1"/>
      </w:pPr>
      <w:r>
        <w:rPr/>
        <w:t>CLÁUSULA 10ª - RESPONSABILIDADE CIVIL.</w:t>
      </w:r>
    </w:p>
    <w:p>
      <w:pPr>
        <w:pStyle w:val="BodyText"/>
        <w:spacing w:before="3"/>
        <w:rPr>
          <w:b/>
        </w:rPr>
      </w:pPr>
    </w:p>
    <w:p>
      <w:pPr>
        <w:pStyle w:val="BodyText"/>
        <w:ind w:left="352" w:right="366" w:firstLine="707"/>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 for.</w:t>
      </w:r>
    </w:p>
    <w:p>
      <w:pPr>
        <w:pStyle w:val="BodyText"/>
        <w:spacing w:before="8"/>
        <w:rPr>
          <w:sz w:val="19"/>
        </w:rPr>
      </w:pPr>
    </w:p>
    <w:p>
      <w:pPr>
        <w:pStyle w:val="Heading1"/>
        <w:spacing w:before="1"/>
      </w:pPr>
      <w:r>
        <w:rPr/>
        <w:t>CLÁUSULA 11ª – RESCISÃO/PENALIDADES.</w:t>
      </w:r>
    </w:p>
    <w:p>
      <w:pPr>
        <w:pStyle w:val="BodyText"/>
        <w:spacing w:before="3"/>
        <w:rPr>
          <w:b/>
        </w:rPr>
      </w:pPr>
    </w:p>
    <w:p>
      <w:pPr>
        <w:pStyle w:val="BodyText"/>
        <w:ind w:left="352"/>
      </w:pPr>
      <w:r>
        <w:rPr/>
        <w:t>O presente contrato pode ser rescindido SE:</w:t>
      </w:r>
    </w:p>
    <w:p>
      <w:pPr>
        <w:pStyle w:val="BodyText"/>
        <w:spacing w:before="11"/>
        <w:rPr>
          <w:sz w:val="19"/>
        </w:rPr>
      </w:pPr>
    </w:p>
    <w:p>
      <w:pPr>
        <w:pStyle w:val="ListParagraph"/>
        <w:numPr>
          <w:ilvl w:val="0"/>
          <w:numId w:val="16"/>
        </w:numPr>
        <w:tabs>
          <w:tab w:pos="1072" w:val="left" w:leader="none"/>
          <w:tab w:pos="1073" w:val="left" w:leader="none"/>
        </w:tabs>
        <w:spacing w:line="245" w:lineRule="exact" w:before="0" w:after="0"/>
        <w:ind w:left="1072" w:right="0" w:hanging="360"/>
        <w:jc w:val="left"/>
        <w:rPr>
          <w:sz w:val="20"/>
        </w:rPr>
      </w:pPr>
      <w:r>
        <w:rPr>
          <w:sz w:val="20"/>
        </w:rPr>
        <w:t>Não for cumprido essas cláusulas contratuais, especificações e</w:t>
      </w:r>
      <w:r>
        <w:rPr>
          <w:spacing w:val="-8"/>
          <w:sz w:val="20"/>
        </w:rPr>
        <w:t> </w:t>
      </w:r>
      <w:r>
        <w:rPr>
          <w:sz w:val="20"/>
        </w:rPr>
        <w:t>prazos;</w:t>
      </w:r>
    </w:p>
    <w:p>
      <w:pPr>
        <w:pStyle w:val="ListParagraph"/>
        <w:numPr>
          <w:ilvl w:val="0"/>
          <w:numId w:val="16"/>
        </w:numPr>
        <w:tabs>
          <w:tab w:pos="1072" w:val="left" w:leader="none"/>
          <w:tab w:pos="1073" w:val="left" w:leader="none"/>
        </w:tabs>
        <w:spacing w:line="235" w:lineRule="auto" w:before="4" w:after="0"/>
        <w:ind w:left="1072" w:right="368" w:hanging="360"/>
        <w:jc w:val="left"/>
        <w:rPr>
          <w:sz w:val="20"/>
        </w:rPr>
      </w:pPr>
      <w:r>
        <w:rPr>
          <w:sz w:val="20"/>
        </w:rPr>
        <w:t>Houver cessão ou transferência dos direitos e obrigações, fusão, cisão ou incorporação da CONTRATADA;</w:t>
      </w:r>
    </w:p>
    <w:p>
      <w:pPr>
        <w:pStyle w:val="ListParagraph"/>
        <w:numPr>
          <w:ilvl w:val="0"/>
          <w:numId w:val="16"/>
        </w:numPr>
        <w:tabs>
          <w:tab w:pos="1072" w:val="left" w:leader="none"/>
          <w:tab w:pos="1073" w:val="left" w:leader="none"/>
        </w:tabs>
        <w:spacing w:line="245" w:lineRule="exact" w:before="3" w:after="0"/>
        <w:ind w:left="1072" w:right="0" w:hanging="360"/>
        <w:jc w:val="left"/>
        <w:rPr>
          <w:sz w:val="20"/>
        </w:rPr>
      </w:pPr>
      <w:r>
        <w:rPr>
          <w:sz w:val="20"/>
        </w:rPr>
        <w:t>Houver falência ou concordata da</w:t>
      </w:r>
      <w:r>
        <w:rPr>
          <w:spacing w:val="-3"/>
          <w:sz w:val="20"/>
        </w:rPr>
        <w:t> </w:t>
      </w:r>
      <w:r>
        <w:rPr>
          <w:sz w:val="20"/>
        </w:rPr>
        <w:t>CONTRATADA;</w:t>
      </w:r>
    </w:p>
    <w:p>
      <w:pPr>
        <w:pStyle w:val="ListParagraph"/>
        <w:numPr>
          <w:ilvl w:val="0"/>
          <w:numId w:val="16"/>
        </w:numPr>
        <w:tabs>
          <w:tab w:pos="1072" w:val="left" w:leader="none"/>
          <w:tab w:pos="1073" w:val="left" w:leader="none"/>
        </w:tabs>
        <w:spacing w:line="235" w:lineRule="auto" w:before="4" w:after="0"/>
        <w:ind w:left="1072" w:right="366"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6"/>
        </w:numPr>
        <w:tabs>
          <w:tab w:pos="1072" w:val="left" w:leader="none"/>
          <w:tab w:pos="1073" w:val="left" w:leader="none"/>
        </w:tabs>
        <w:spacing w:line="240" w:lineRule="auto" w:before="3" w:after="0"/>
        <w:ind w:left="1072"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6"/>
        <w:rPr>
          <w:sz w:val="19"/>
        </w:rPr>
      </w:pPr>
    </w:p>
    <w:p>
      <w:pPr>
        <w:pStyle w:val="BodyText"/>
        <w:spacing w:line="242" w:lineRule="auto"/>
        <w:ind w:left="352" w:right="366"/>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6"/>
        <w:rPr>
          <w:sz w:val="19"/>
        </w:rPr>
      </w:pPr>
    </w:p>
    <w:p>
      <w:pPr>
        <w:pStyle w:val="BodyText"/>
        <w:spacing w:line="480" w:lineRule="auto"/>
        <w:ind w:left="1065" w:right="7907"/>
      </w:pPr>
      <w:r>
        <w:rPr/>
        <w:t>I – advertência; II – multa;</w:t>
      </w:r>
    </w:p>
    <w:p>
      <w:pPr>
        <w:pStyle w:val="BodyText"/>
        <w:spacing w:before="2"/>
        <w:ind w:left="1065" w:right="36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 convocatório.</w:t>
      </w:r>
    </w:p>
    <w:p>
      <w:pPr>
        <w:pStyle w:val="BodyText"/>
        <w:spacing w:before="8"/>
        <w:rPr>
          <w:sz w:val="19"/>
        </w:rPr>
      </w:pPr>
    </w:p>
    <w:p>
      <w:pPr>
        <w:pStyle w:val="BodyText"/>
        <w:spacing w:line="242" w:lineRule="auto"/>
        <w:ind w:left="1065" w:right="368"/>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4"/>
        <w:rPr>
          <w:sz w:val="19"/>
        </w:rPr>
      </w:pPr>
    </w:p>
    <w:p>
      <w:pPr>
        <w:pStyle w:val="BodyText"/>
        <w:spacing w:line="242" w:lineRule="auto"/>
        <w:ind w:left="352" w:right="366" w:hanging="1"/>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spacing w:before="2"/>
        <w:rPr>
          <w:sz w:val="19"/>
        </w:rPr>
      </w:pPr>
    </w:p>
    <w:p>
      <w:pPr>
        <w:pStyle w:val="BodyText"/>
        <w:ind w:left="352" w:right="366"/>
        <w:jc w:val="both"/>
      </w:pPr>
      <w:r>
        <w:rPr>
          <w:b/>
        </w:rPr>
        <w:t>Parágrafo terceiro: </w:t>
      </w:r>
      <w:r>
        <w:rPr/>
        <w:t>Caso haja recusa do material ou do serviço por 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pStyle w:val="BodyText"/>
      </w:pPr>
    </w:p>
    <w:p>
      <w:pPr>
        <w:pStyle w:val="BodyText"/>
        <w:spacing w:line="242" w:lineRule="auto"/>
        <w:ind w:left="352" w:right="366"/>
        <w:jc w:val="both"/>
      </w:pPr>
      <w:r>
        <w:rPr>
          <w:b/>
        </w:rPr>
        <w:t>Parágrafo quarto: </w:t>
      </w:r>
      <w:r>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w:t>
      </w:r>
      <w:r>
        <w:rPr>
          <w:spacing w:val="10"/>
        </w:rPr>
        <w:t> </w:t>
      </w:r>
      <w:r>
        <w:rPr/>
        <w:t>no</w:t>
      </w:r>
    </w:p>
    <w:p>
      <w:pPr>
        <w:spacing w:after="0" w:line="242" w:lineRule="auto"/>
        <w:jc w:val="both"/>
        <w:sectPr>
          <w:pgSz w:w="11900" w:h="16840"/>
          <w:pgMar w:header="617" w:footer="0" w:top="1720" w:bottom="280" w:left="780" w:right="760"/>
        </w:sectPr>
      </w:pPr>
    </w:p>
    <w:p>
      <w:pPr>
        <w:pStyle w:val="BodyText"/>
      </w:pPr>
    </w:p>
    <w:p>
      <w:pPr>
        <w:pStyle w:val="BodyText"/>
      </w:pPr>
    </w:p>
    <w:p>
      <w:pPr>
        <w:pStyle w:val="BodyText"/>
        <w:spacing w:before="10"/>
        <w:rPr>
          <w:sz w:val="17"/>
        </w:rPr>
      </w:pPr>
    </w:p>
    <w:p>
      <w:pPr>
        <w:pStyle w:val="BodyText"/>
        <w:spacing w:before="99"/>
        <w:ind w:left="352"/>
      </w:pPr>
      <w:r>
        <w:rPr/>
        <w:t>instrumento convocatório e no competente instrumento de contrato, sendo está devidamente justificada.</w:t>
      </w:r>
    </w:p>
    <w:p>
      <w:pPr>
        <w:pStyle w:val="BodyText"/>
        <w:spacing w:before="8"/>
        <w:rPr>
          <w:sz w:val="19"/>
        </w:rPr>
      </w:pPr>
    </w:p>
    <w:p>
      <w:pPr>
        <w:pStyle w:val="BodyText"/>
        <w:spacing w:line="242" w:lineRule="auto"/>
        <w:ind w:left="352"/>
      </w:pPr>
      <w:r>
        <w:rPr>
          <w:b/>
        </w:rPr>
        <w:t>Parágrafo quinto</w:t>
      </w:r>
      <w:r>
        <w:rPr/>
        <w:t>: O presente contrato poderá ser rescindido antecipadamente pelo CONTRATANTE, sem incidência de multa ou indenização.</w:t>
      </w:r>
    </w:p>
    <w:p>
      <w:pPr>
        <w:pStyle w:val="BodyText"/>
        <w:rPr>
          <w:sz w:val="22"/>
        </w:rPr>
      </w:pPr>
    </w:p>
    <w:p>
      <w:pPr>
        <w:pStyle w:val="BodyText"/>
        <w:spacing w:before="8"/>
        <w:rPr>
          <w:sz w:val="17"/>
        </w:rPr>
      </w:pPr>
    </w:p>
    <w:p>
      <w:pPr>
        <w:pStyle w:val="Heading1"/>
        <w:spacing w:before="1"/>
      </w:pPr>
      <w:r>
        <w:rPr/>
        <w:t>CLÁUSULA 12ª – FORO.</w:t>
      </w:r>
    </w:p>
    <w:p>
      <w:pPr>
        <w:pStyle w:val="BodyText"/>
        <w:rPr>
          <w:b/>
        </w:rPr>
      </w:pPr>
    </w:p>
    <w:p>
      <w:pPr>
        <w:pStyle w:val="BodyText"/>
        <w:ind w:left="352" w:right="368"/>
        <w:jc w:val="both"/>
      </w:pPr>
      <w:r>
        <w:rPr/>
        <w:t>Fica eleito o foro de Belo Horizonte –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Heading1"/>
        <w:tabs>
          <w:tab w:pos="5392" w:val="left" w:leader="none"/>
          <w:tab w:pos="7173" w:val="left" w:leader="none"/>
        </w:tabs>
        <w:spacing w:before="1"/>
        <w:ind w:left="3057" w:right="3073"/>
        <w:jc w:val="center"/>
      </w:pPr>
      <w:r>
        <w:rPr>
          <w:b w:val="0"/>
          <w:w w:val="99"/>
          <w:u w:val="single"/>
        </w:rPr>
        <w:t> </w:t>
      </w:r>
      <w:r>
        <w:rPr>
          <w:b w:val="0"/>
          <w:u w:val="single"/>
        </w:rPr>
        <w:tab/>
      </w:r>
      <w:r>
        <w:rPr>
          <w:b w:val="0"/>
        </w:rPr>
        <w:t>_</w:t>
      </w:r>
      <w:r>
        <w:rPr>
          <w:b w:val="0"/>
          <w:u w:val="single"/>
        </w:rPr>
        <w:t> </w:t>
        <w:tab/>
      </w:r>
      <w:r>
        <w:rPr>
          <w:b w:val="0"/>
          <w:spacing w:val="-17"/>
        </w:rPr>
        <w:t>_ </w:t>
      </w:r>
      <w:r>
        <w:rPr/>
        <w:t>MACKENZIE ESPORTE CLUBE CONTRATANTE</w:t>
      </w:r>
    </w:p>
    <w:p>
      <w:pPr>
        <w:pStyle w:val="BodyText"/>
        <w:rPr>
          <w:b/>
        </w:rPr>
      </w:pPr>
    </w:p>
    <w:p>
      <w:pPr>
        <w:pStyle w:val="BodyText"/>
        <w:rPr>
          <w:b/>
        </w:rPr>
      </w:pPr>
    </w:p>
    <w:p>
      <w:pPr>
        <w:pStyle w:val="BodyText"/>
        <w:spacing w:before="9"/>
        <w:rPr>
          <w:b/>
          <w:sz w:val="19"/>
        </w:rPr>
      </w:pPr>
    </w:p>
    <w:p>
      <w:pPr>
        <w:tabs>
          <w:tab w:pos="5337" w:val="left" w:leader="none"/>
          <w:tab w:pos="7389" w:val="left" w:leader="none"/>
        </w:tabs>
        <w:spacing w:before="0"/>
        <w:ind w:left="4459" w:right="2968" w:hanging="1457"/>
        <w:jc w:val="left"/>
        <w:rPr>
          <w:b/>
          <w:sz w:val="20"/>
        </w:rPr>
      </w:pPr>
      <w:r>
        <w:rPr>
          <w:b/>
          <w:w w:val="99"/>
          <w:sz w:val="20"/>
          <w:u w:val="single"/>
        </w:rPr>
        <w:t> </w:t>
      </w:r>
      <w:r>
        <w:rPr>
          <w:b/>
          <w:sz w:val="20"/>
          <w:u w:val="single"/>
        </w:rPr>
        <w:tab/>
        <w:tab/>
      </w:r>
      <w:r>
        <w:rPr>
          <w:b/>
          <w:sz w:val="20"/>
        </w:rPr>
        <w:t>_</w:t>
      </w:r>
      <w:r>
        <w:rPr>
          <w:b/>
          <w:sz w:val="20"/>
          <w:u w:val="single"/>
        </w:rPr>
        <w:tab/>
      </w:r>
      <w:r>
        <w:rPr>
          <w:b/>
          <w:sz w:val="20"/>
        </w:rPr>
        <w:t> CONTRATADO</w:t>
      </w:r>
    </w:p>
    <w:p>
      <w:pPr>
        <w:pStyle w:val="BodyText"/>
        <w:rPr>
          <w:b/>
        </w:rPr>
      </w:pPr>
    </w:p>
    <w:p>
      <w:pPr>
        <w:pStyle w:val="BodyText"/>
        <w:rPr>
          <w:b/>
        </w:rPr>
      </w:pPr>
    </w:p>
    <w:p>
      <w:pPr>
        <w:pStyle w:val="BodyText"/>
        <w:rPr>
          <w:b/>
        </w:rPr>
      </w:pPr>
    </w:p>
    <w:p>
      <w:pPr>
        <w:pStyle w:val="BodyText"/>
        <w:rPr>
          <w:b/>
        </w:rPr>
      </w:pPr>
    </w:p>
    <w:p>
      <w:pPr>
        <w:pStyle w:val="BodyText"/>
        <w:rPr>
          <w:b/>
        </w:rPr>
      </w:pPr>
    </w:p>
    <w:p>
      <w:pPr>
        <w:spacing w:before="0"/>
        <w:ind w:left="352" w:right="0" w:firstLine="0"/>
        <w:jc w:val="left"/>
        <w:rPr>
          <w:b/>
          <w:sz w:val="20"/>
        </w:rPr>
      </w:pPr>
      <w:r>
        <w:rPr>
          <w:b/>
          <w:sz w:val="20"/>
        </w:rPr>
        <w:t>TESTEMUNHAS</w:t>
      </w:r>
    </w:p>
    <w:p>
      <w:pPr>
        <w:pStyle w:val="BodyText"/>
        <w:rPr>
          <w:b/>
          <w:sz w:val="22"/>
        </w:rPr>
      </w:pPr>
    </w:p>
    <w:p>
      <w:pPr>
        <w:pStyle w:val="BodyText"/>
        <w:spacing w:before="10"/>
        <w:rPr>
          <w:b/>
          <w:sz w:val="17"/>
        </w:rPr>
      </w:pPr>
    </w:p>
    <w:p>
      <w:pPr>
        <w:tabs>
          <w:tab w:pos="3527" w:val="left" w:leader="none"/>
        </w:tabs>
        <w:spacing w:before="1"/>
        <w:ind w:left="352" w:right="0" w:firstLine="0"/>
        <w:jc w:val="left"/>
        <w:rPr>
          <w:b/>
          <w:sz w:val="20"/>
        </w:rPr>
      </w:pPr>
      <w:r>
        <w:rPr>
          <w:b/>
          <w:sz w:val="20"/>
        </w:rPr>
        <w:t>NOME:</w:t>
        <w:tab/>
        <w:t>NOME:</w:t>
      </w:r>
    </w:p>
    <w:p>
      <w:pPr>
        <w:tabs>
          <w:tab w:pos="3527" w:val="left" w:leader="none"/>
        </w:tabs>
        <w:spacing w:before="115"/>
        <w:ind w:left="352" w:right="0" w:firstLine="0"/>
        <w:jc w:val="left"/>
        <w:rPr>
          <w:b/>
          <w:sz w:val="20"/>
        </w:rPr>
      </w:pPr>
      <w:r>
        <w:rPr>
          <w:b/>
          <w:sz w:val="20"/>
        </w:rPr>
        <w:t>CPF</w:t>
        <w:tab/>
        <w:t>CPF</w:t>
      </w:r>
    </w:p>
    <w:p>
      <w:pPr>
        <w:spacing w:after="0"/>
        <w:jc w:val="left"/>
        <w:rPr>
          <w:sz w:val="20"/>
        </w:rPr>
        <w:sectPr>
          <w:pgSz w:w="11900" w:h="16840"/>
          <w:pgMar w:header="617" w:footer="0" w:top="1720" w:bottom="280" w:left="780" w:right="760"/>
        </w:sectPr>
      </w:pPr>
    </w:p>
    <w:p>
      <w:pPr>
        <w:pStyle w:val="BodyText"/>
        <w:rPr>
          <w:b/>
        </w:rPr>
      </w:pPr>
    </w:p>
    <w:p>
      <w:pPr>
        <w:pStyle w:val="BodyText"/>
        <w:rPr>
          <w:b/>
        </w:rPr>
      </w:pPr>
    </w:p>
    <w:p>
      <w:pPr>
        <w:pStyle w:val="BodyText"/>
        <w:spacing w:before="8"/>
        <w:rPr>
          <w:b/>
          <w:sz w:val="17"/>
        </w:rPr>
      </w:pPr>
    </w:p>
    <w:p>
      <w:pPr>
        <w:spacing w:before="99"/>
        <w:ind w:left="3429" w:right="3445" w:firstLine="0"/>
        <w:jc w:val="center"/>
        <w:rPr>
          <w:b/>
          <w:sz w:val="20"/>
        </w:rPr>
      </w:pPr>
      <w:r>
        <w:rPr>
          <w:b/>
          <w:sz w:val="20"/>
        </w:rPr>
        <w:t>ANEXO XI</w:t>
      </w:r>
    </w:p>
    <w:p>
      <w:pPr>
        <w:spacing w:before="0"/>
        <w:ind w:left="3429" w:right="344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19"/>
        </w:rPr>
      </w:pPr>
    </w:p>
    <w:p>
      <w:pPr>
        <w:spacing w:before="0"/>
        <w:ind w:left="1636" w:right="0" w:firstLine="0"/>
        <w:jc w:val="left"/>
        <w:rPr>
          <w:b/>
          <w:sz w:val="20"/>
        </w:rPr>
      </w:pPr>
      <w:r>
        <w:rPr>
          <w:b/>
          <w:sz w:val="20"/>
        </w:rPr>
        <w:t>MODELO DE CÁLCULO PARA QUALIFICAÇÃO ECONÔMICO-FINANCEIRA</w:t>
      </w:r>
    </w:p>
    <w:p>
      <w:pPr>
        <w:pStyle w:val="BodyText"/>
        <w:spacing w:before="1"/>
        <w:rPr>
          <w:b/>
          <w:sz w:val="30"/>
        </w:rPr>
      </w:pPr>
    </w:p>
    <w:p>
      <w:pPr>
        <w:spacing w:line="360" w:lineRule="auto" w:before="0"/>
        <w:ind w:left="3609" w:right="3627" w:hanging="1"/>
        <w:jc w:val="center"/>
        <w:rPr>
          <w:sz w:val="20"/>
        </w:rPr>
      </w:pPr>
      <w:r>
        <w:rPr>
          <w:b/>
          <w:sz w:val="20"/>
        </w:rPr>
        <w:t>EDITAL Nº 04/2016 MODALIDADE: </w:t>
      </w:r>
      <w:r>
        <w:rPr>
          <w:sz w:val="20"/>
        </w:rPr>
        <w:t>CONCORRÊNCIA </w:t>
      </w:r>
      <w:r>
        <w:rPr>
          <w:b/>
          <w:sz w:val="20"/>
        </w:rPr>
        <w:t>TIPO: </w:t>
      </w:r>
      <w:r>
        <w:rPr>
          <w:sz w:val="20"/>
        </w:rPr>
        <w:t>MENOR PREÇO</w:t>
      </w:r>
    </w:p>
    <w:p>
      <w:pPr>
        <w:pStyle w:val="BodyText"/>
        <w:spacing w:before="3"/>
      </w:pPr>
    </w:p>
    <w:p>
      <w:pPr>
        <w:pStyle w:val="BodyText"/>
        <w:ind w:left="352" w:right="363"/>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0"/>
        <w:rPr>
          <w:sz w:val="19"/>
        </w:rPr>
      </w:pPr>
    </w:p>
    <w:p>
      <w:pPr>
        <w:pStyle w:val="BodyText"/>
        <w:spacing w:before="1"/>
        <w:ind w:left="352" w:right="366"/>
        <w:jc w:val="both"/>
      </w:pPr>
      <w:r>
        <w:rPr/>
        <w:t>Os índices calculados deverão acompanhar, obrigatoriamente, as demonstrações contábeis, sendo consideradas habilitadas as empresas que apresentarem os seguintes resultados:</w:t>
      </w:r>
    </w:p>
    <w:p>
      <w:pPr>
        <w:pStyle w:val="BodyText"/>
        <w:spacing w:before="10"/>
        <w:rPr>
          <w:sz w:val="19"/>
        </w:rPr>
      </w:pPr>
    </w:p>
    <w:p>
      <w:pPr>
        <w:spacing w:before="0"/>
        <w:ind w:left="352" w:right="5708" w:firstLine="0"/>
        <w:jc w:val="left"/>
        <w:rPr>
          <w:sz w:val="20"/>
        </w:rPr>
      </w:pPr>
      <w:r>
        <w:rPr>
          <w:b/>
          <w:sz w:val="20"/>
        </w:rPr>
        <w:t>Liquidez Corrente: </w:t>
      </w:r>
      <w:r>
        <w:rPr>
          <w:sz w:val="20"/>
        </w:rPr>
        <w:t>índice maior ou igual a 1,00 </w:t>
      </w:r>
      <w:r>
        <w:rPr>
          <w:b/>
          <w:sz w:val="20"/>
        </w:rPr>
        <w:t>Liquidez Geral: </w:t>
      </w:r>
      <w:r>
        <w:rPr>
          <w:sz w:val="20"/>
        </w:rPr>
        <w:t>índice maior ou igual a 1,00 </w:t>
      </w:r>
      <w:r>
        <w:rPr>
          <w:b/>
          <w:sz w:val="20"/>
        </w:rPr>
        <w:t>Solvência Geral: </w:t>
      </w:r>
      <w:r>
        <w:rPr>
          <w:sz w:val="20"/>
        </w:rPr>
        <w:t>índice maior ou igual a 1,00</w:t>
      </w:r>
    </w:p>
    <w:p>
      <w:pPr>
        <w:pStyle w:val="BodyText"/>
        <w:spacing w:before="1"/>
      </w:pPr>
    </w:p>
    <w:p>
      <w:pPr>
        <w:pStyle w:val="BodyText"/>
        <w:spacing w:before="1"/>
        <w:ind w:left="352" w:right="364"/>
        <w:jc w:val="both"/>
        <w:rPr>
          <w:b/>
        </w:rPr>
      </w:pPr>
      <w:r>
        <w:rPr/>
        <w:t>Se os índices apresentados forem menores que os indicados acima, estarão habilitadas as empresas que, comprovadamente, demonstrarem que se enquadram no item 11.2.1. do Item 11. do </w:t>
      </w:r>
      <w:r>
        <w:rPr>
          <w:b/>
        </w:rPr>
        <w:t>EDITAL Nº 04/2016 </w:t>
      </w:r>
      <w:r>
        <w:rPr/>
        <w:t>do </w:t>
      </w:r>
      <w:r>
        <w:rPr>
          <w:b/>
        </w:rPr>
        <w:t>MACKENZIE ESPORTE CLUBE.</w:t>
      </w:r>
    </w:p>
    <w:p>
      <w:pPr>
        <w:pStyle w:val="BodyText"/>
        <w:rPr>
          <w:b/>
        </w:rPr>
      </w:pPr>
    </w:p>
    <w:p>
      <w:pPr>
        <w:pStyle w:val="BodyText"/>
        <w:spacing w:before="4"/>
        <w:rPr>
          <w:b/>
          <w:sz w:val="16"/>
        </w:rPr>
      </w:pPr>
      <w:r>
        <w:rPr/>
        <w:pict>
          <v:group style="position:absolute;margin-left:50.999523pt;margin-top:11.617284pt;width:489.4pt;height:241.2pt;mso-position-horizontal-relative:page;mso-position-vertical-relative:paragraph;z-index:-856;mso-wrap-distance-left:0;mso-wrap-distance-right:0" coordorigin="1020,232" coordsize="9788,4824">
            <v:line style="position:absolute" from="1030,237" to="10798,237" stroked="true" strokeweight=".479531pt" strokecolor="#000000">
              <v:stroke dashstyle="solid"/>
            </v:line>
            <v:line style="position:absolute" from="1025,232" to="1025,5047" stroked="true" strokeweight=".479531pt" strokecolor="#000000">
              <v:stroke dashstyle="solid"/>
            </v:line>
            <v:rect style="position:absolute;left:1020;top:5046;width:10;height:10" filled="true" fillcolor="#000000" stroked="false">
              <v:fill type="solid"/>
            </v:rect>
            <v:rect style="position:absolute;left:1020;top:5046;width:10;height:10" filled="true" fillcolor="#000000" stroked="false">
              <v:fill type="solid"/>
            </v:rect>
            <v:line style="position:absolute" from="1030,5052" to="10798,5052" stroked="true" strokeweight=".479531pt" strokecolor="#000000">
              <v:stroke dashstyle="solid"/>
            </v:line>
            <v:line style="position:absolute" from="10802,232" to="10802,5047" stroked="true" strokeweight=".479531pt" strokecolor="#000000">
              <v:stroke dashstyle="solid"/>
            </v:line>
            <v:rect style="position:absolute;left:10797;top:5046;width:10;height:10" filled="true" fillcolor="#000000" stroked="false">
              <v:fill type="solid"/>
            </v:rect>
            <v:rect style="position:absolute;left:10797;top:5046;width:10;height:10" filled="true" fillcolor="#000000" stroked="false">
              <v:fill type="solid"/>
            </v:rect>
            <v:shape style="position:absolute;left:2853;top:3664;width:7564;height:1150" type="#_x0000_t202" filled="false" stroked="false">
              <v:textbox inset="0,0,0,0">
                <w:txbxContent>
                  <w:p>
                    <w:pPr>
                      <w:tabs>
                        <w:tab w:pos="4094" w:val="left" w:leader="none"/>
                        <w:tab w:pos="4926" w:val="left" w:leader="none"/>
                        <w:tab w:pos="6655" w:val="left" w:leader="none"/>
                      </w:tabs>
                      <w:spacing w:line="230" w:lineRule="exact" w:before="0"/>
                      <w:ind w:left="1872" w:right="0" w:firstLine="0"/>
                      <w:jc w:val="left"/>
                      <w:rPr>
                        <w:sz w:val="20"/>
                      </w:rPr>
                    </w:pPr>
                    <w:r>
                      <w:rPr>
                        <w:w w:val="99"/>
                        <w:sz w:val="20"/>
                        <w:u w:val="single"/>
                      </w:rPr>
                      <w:t> </w:t>
                    </w:r>
                    <w:r>
                      <w:rPr>
                        <w:sz w:val="20"/>
                        <w:u w:val="single"/>
                      </w:rPr>
                      <w:tab/>
                    </w:r>
                    <w:r>
                      <w:rPr>
                        <w:sz w:val="20"/>
                      </w:rPr>
                      <w:t>,</w:t>
                    </w:r>
                    <w:r>
                      <w:rPr>
                        <w:spacing w:val="1"/>
                        <w:sz w:val="20"/>
                      </w:rPr>
                      <w:t> </w:t>
                    </w:r>
                    <w:r>
                      <w:rPr>
                        <w:sz w:val="20"/>
                      </w:rPr>
                      <w:t>em</w:t>
                    </w:r>
                    <w:r>
                      <w:rPr>
                        <w:sz w:val="20"/>
                        <w:u w:val="single"/>
                      </w:rPr>
                      <w:t> </w:t>
                      <w:tab/>
                    </w:r>
                    <w:r>
                      <w:rPr>
                        <w:sz w:val="20"/>
                      </w:rPr>
                      <w:t>de</w:t>
                    </w:r>
                    <w:r>
                      <w:rPr>
                        <w:sz w:val="20"/>
                        <w:u w:val="single"/>
                      </w:rPr>
                      <w:t> </w:t>
                      <w:tab/>
                    </w:r>
                    <w:r>
                      <w:rPr>
                        <w:sz w:val="20"/>
                      </w:rPr>
                      <w:t>_ de</w:t>
                    </w:r>
                    <w:r>
                      <w:rPr>
                        <w:spacing w:val="-4"/>
                        <w:sz w:val="20"/>
                      </w:rPr>
                      <w:t> </w:t>
                    </w:r>
                    <w:r>
                      <w:rPr>
                        <w:sz w:val="20"/>
                      </w:rPr>
                      <w:t>2016</w:t>
                    </w:r>
                  </w:p>
                  <w:p>
                    <w:pPr>
                      <w:spacing w:line="240" w:lineRule="auto" w:before="9"/>
                      <w:rPr>
                        <w:b/>
                        <w:sz w:val="19"/>
                      </w:rPr>
                    </w:pPr>
                  </w:p>
                  <w:p>
                    <w:pPr>
                      <w:tabs>
                        <w:tab w:pos="2335" w:val="left" w:leader="none"/>
                        <w:tab w:pos="4783" w:val="left" w:leader="none"/>
                        <w:tab w:pos="6007" w:val="left" w:leader="none"/>
                      </w:tabs>
                      <w:spacing w:before="1"/>
                      <w:ind w:left="-1" w:right="1443" w:firstLine="0"/>
                      <w:jc w:val="center"/>
                      <w:rPr>
                        <w:sz w:val="20"/>
                      </w:rPr>
                    </w:pPr>
                    <w:r>
                      <w:rPr>
                        <w:w w:val="99"/>
                        <w:sz w:val="20"/>
                        <w:u w:val="single"/>
                      </w:rPr>
                      <w:t> </w:t>
                    </w:r>
                    <w:r>
                      <w:rPr>
                        <w:sz w:val="20"/>
                        <w:u w:val="single"/>
                      </w:rPr>
                      <w:tab/>
                    </w:r>
                    <w:r>
                      <w:rPr>
                        <w:sz w:val="20"/>
                      </w:rPr>
                      <w:t>_</w:t>
                    </w:r>
                    <w:r>
                      <w:rPr>
                        <w:sz w:val="20"/>
                        <w:u w:val="single"/>
                      </w:rPr>
                      <w:t> </w:t>
                      <w:tab/>
                    </w:r>
                    <w:r>
                      <w:rPr>
                        <w:sz w:val="20"/>
                      </w:rPr>
                      <w:t>_</w:t>
                    </w:r>
                    <w:r>
                      <w:rPr>
                        <w:sz w:val="20"/>
                        <w:u w:val="single"/>
                      </w:rPr>
                      <w:t> </w:t>
                      <w:tab/>
                    </w:r>
                    <w:r>
                      <w:rPr>
                        <w:spacing w:val="-18"/>
                        <w:sz w:val="20"/>
                      </w:rPr>
                      <w:t>_ </w:t>
                    </w:r>
                    <w:r>
                      <w:rPr>
                        <w:sz w:val="20"/>
                      </w:rPr>
                      <w:t>(nome e assinatura do representante</w:t>
                    </w:r>
                    <w:r>
                      <w:rPr>
                        <w:spacing w:val="-6"/>
                        <w:sz w:val="20"/>
                      </w:rPr>
                      <w:t> </w:t>
                    </w:r>
                    <w:r>
                      <w:rPr>
                        <w:sz w:val="20"/>
                      </w:rPr>
                      <w:t>legal)</w:t>
                    </w:r>
                  </w:p>
                  <w:p>
                    <w:pPr>
                      <w:spacing w:before="0"/>
                      <w:ind w:left="1" w:right="1443" w:firstLine="0"/>
                      <w:jc w:val="center"/>
                      <w:rPr>
                        <w:sz w:val="20"/>
                      </w:rPr>
                    </w:pPr>
                    <w:r>
                      <w:rPr>
                        <w:sz w:val="20"/>
                      </w:rPr>
                      <w:t>(Carimbo de identificação da empresa)</w:t>
                    </w:r>
                  </w:p>
                </w:txbxContent>
              </v:textbox>
              <w10:wrap type="none"/>
            </v:shape>
            <v:shape style="position:absolute;left:1298;top:2085;width:6232;height:1118" type="#_x0000_t202" filled="false" stroked="false">
              <v:textbox inset="0,0,0,0">
                <w:txbxContent>
                  <w:p>
                    <w:pPr>
                      <w:tabs>
                        <w:tab w:pos="681" w:val="left" w:leader="none"/>
                        <w:tab w:pos="2656" w:val="left" w:leader="none"/>
                        <w:tab w:pos="6211" w:val="left" w:leader="none"/>
                      </w:tabs>
                      <w:spacing w:line="158" w:lineRule="auto" w:before="17"/>
                      <w:ind w:left="9"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546" w:right="0" w:firstLine="0"/>
                      <w:jc w:val="left"/>
                      <w:rPr>
                        <w:b/>
                        <w:sz w:val="16"/>
                      </w:rPr>
                    </w:pPr>
                    <w:r>
                      <w:rPr>
                        <w:b/>
                        <w:sz w:val="16"/>
                      </w:rPr>
                      <w:t>PASSIVO CIRCULANTE</w:t>
                    </w:r>
                  </w:p>
                  <w:p>
                    <w:pPr>
                      <w:spacing w:line="240" w:lineRule="auto" w:before="0"/>
                      <w:rPr>
                        <w:b/>
                        <w:sz w:val="18"/>
                      </w:rPr>
                    </w:pPr>
                  </w:p>
                  <w:p>
                    <w:pPr>
                      <w:spacing w:line="240" w:lineRule="auto" w:before="6"/>
                      <w:rPr>
                        <w:b/>
                        <w:sz w:val="14"/>
                      </w:rPr>
                    </w:pPr>
                  </w:p>
                  <w:p>
                    <w:pPr>
                      <w:tabs>
                        <w:tab w:pos="681" w:val="left" w:leader="none"/>
                        <w:tab w:pos="2911" w:val="left" w:leader="none"/>
                        <w:tab w:pos="6211" w:val="left" w:leader="none"/>
                      </w:tabs>
                      <w:spacing w:line="163" w:lineRule="auto" w:before="0"/>
                      <w:ind w:left="1574" w:right="18"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txbxContent>
              </v:textbox>
              <w10:wrap type="none"/>
            </v:shape>
            <v:shape style="position:absolute;left:2080;top:1409;width:6968;height:390" type="#_x0000_t202" filled="false" stroked="false">
              <v:textbox inset="0,0,0,0">
                <w:txbxContent>
                  <w:p>
                    <w:pPr>
                      <w:tabs>
                        <w:tab w:pos="326" w:val="left" w:leader="none"/>
                        <w:tab w:pos="6947" w:val="left" w:leader="none"/>
                      </w:tabs>
                      <w:spacing w:line="266" w:lineRule="auto" w:before="0"/>
                      <w:ind w:left="1387" w:right="18" w:hanging="1388"/>
                      <w:jc w:val="left"/>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txbxContent>
              </v:textbox>
              <w10:wrap type="none"/>
            </v:shape>
            <v:shape style="position:absolute;left:1240;top:1512;width:429;height:186" type="#_x0000_t202" filled="false" stroked="false">
              <v:textbox inset="0,0,0,0">
                <w:txbxContent>
                  <w:p>
                    <w:pPr>
                      <w:spacing w:before="0"/>
                      <w:ind w:left="0" w:right="0" w:firstLine="0"/>
                      <w:jc w:val="left"/>
                      <w:rPr>
                        <w:b/>
                        <w:sz w:val="16"/>
                      </w:rPr>
                    </w:pPr>
                    <w:r>
                      <w:rPr>
                        <w:b/>
                        <w:sz w:val="16"/>
                      </w:rPr>
                      <w:t>ILG =</w:t>
                    </w:r>
                  </w:p>
                </w:txbxContent>
              </v:textbox>
              <w10:wrap type="none"/>
            </v:shape>
            <v:shape style="position:absolute;left:3012;top:698;width:5821;height:231" type="#_x0000_t202" filled="false" stroked="false">
              <v:textbox inset="0,0,0,0">
                <w:txbxContent>
                  <w:p>
                    <w:pPr>
                      <w:spacing w:line="229" w:lineRule="exact" w:before="0"/>
                      <w:ind w:left="0" w:right="0" w:firstLine="0"/>
                      <w:jc w:val="left"/>
                      <w:rPr>
                        <w:b/>
                        <w:sz w:val="20"/>
                      </w:rPr>
                    </w:pPr>
                    <w:r>
                      <w:rPr>
                        <w:b/>
                        <w:sz w:val="20"/>
                      </w:rPr>
                      <w:t>CÁLCULO PARA QUALIFICAÇÃO ECONÔMICO-FINANCEIRA</w:t>
                    </w:r>
                  </w:p>
                </w:txbxContent>
              </v:textbox>
              <w10:wrap type="none"/>
            </v:shape>
            <w10:wrap type="topAndBottom"/>
          </v:group>
        </w:pict>
      </w:r>
    </w:p>
    <w:p>
      <w:pPr>
        <w:pStyle w:val="BodyText"/>
        <w:spacing w:before="4"/>
        <w:rPr>
          <w:b/>
          <w:sz w:val="8"/>
        </w:rPr>
      </w:pPr>
    </w:p>
    <w:p>
      <w:pPr>
        <w:pStyle w:val="BodyText"/>
        <w:spacing w:before="100"/>
        <w:ind w:left="352" w:right="366"/>
        <w:jc w:val="both"/>
        <w:rPr>
          <w:b/>
        </w:rPr>
      </w:pP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00" w:h="16840"/>
          <w:pgMar w:header="617" w:footer="0" w:top="1720" w:bottom="280" w:left="780" w:right="760"/>
        </w:sectPr>
      </w:pPr>
    </w:p>
    <w:p>
      <w:pPr>
        <w:pStyle w:val="BodyText"/>
        <w:rPr>
          <w:b/>
        </w:rPr>
      </w:pPr>
    </w:p>
    <w:p>
      <w:pPr>
        <w:pStyle w:val="BodyText"/>
        <w:rPr>
          <w:b/>
        </w:rPr>
      </w:pPr>
    </w:p>
    <w:p>
      <w:pPr>
        <w:pStyle w:val="BodyText"/>
        <w:rPr>
          <w:b/>
        </w:rPr>
      </w:pPr>
    </w:p>
    <w:p>
      <w:pPr>
        <w:pStyle w:val="BodyText"/>
        <w:spacing w:before="8"/>
        <w:rPr>
          <w:b/>
          <w:sz w:val="17"/>
        </w:rPr>
      </w:pPr>
    </w:p>
    <w:p>
      <w:pPr>
        <w:pStyle w:val="Heading1"/>
        <w:spacing w:line="229" w:lineRule="exact" w:before="99"/>
        <w:ind w:left="4665"/>
      </w:pPr>
      <w:r>
        <w:rPr/>
        <w:t>ANEXO XII</w:t>
      </w:r>
    </w:p>
    <w:p>
      <w:pPr>
        <w:spacing w:line="722" w:lineRule="auto" w:before="0"/>
        <w:ind w:left="2577" w:right="2594" w:firstLine="1449"/>
        <w:jc w:val="left"/>
        <w:rPr>
          <w:b/>
          <w:sz w:val="20"/>
        </w:rPr>
      </w:pPr>
      <w:r>
        <w:rPr>
          <w:b/>
          <w:sz w:val="20"/>
        </w:rPr>
        <w:t>(</w:t>
      </w:r>
      <w:r>
        <w:rPr>
          <w:b/>
          <w:sz w:val="20"/>
          <w:shd w:fill="FFFF00" w:color="auto" w:val="clear"/>
        </w:rPr>
        <w:t>EM PAPEL TIMBRADO</w:t>
      </w:r>
      <w:r>
        <w:rPr>
          <w:b/>
          <w:sz w:val="20"/>
        </w:rPr>
        <w:t>) DECLARAÇÃO DE ITENS DA PROPOSTA</w:t>
      </w:r>
      <w:r>
        <w:rPr>
          <w:b/>
          <w:spacing w:val="-16"/>
          <w:sz w:val="20"/>
        </w:rPr>
        <w:t> </w:t>
      </w:r>
      <w:r>
        <w:rPr>
          <w:b/>
          <w:sz w:val="20"/>
        </w:rPr>
        <w:t>COMERCIAL</w:t>
      </w:r>
    </w:p>
    <w:p>
      <w:pPr>
        <w:pStyle w:val="BodyText"/>
        <w:spacing w:line="225" w:lineRule="exact"/>
        <w:ind w:left="352"/>
      </w:pPr>
      <w:r>
        <w:rPr/>
        <w:t>Declaro que apresentarei proposta comercial para os itens abaixo assinalados com um </w:t>
      </w:r>
      <w:r>
        <w:rPr>
          <w:b/>
        </w:rPr>
        <w:t>x</w:t>
      </w:r>
      <w:r>
        <w:rPr/>
        <w:t>:</w:t>
      </w:r>
    </w:p>
    <w:p>
      <w:pPr>
        <w:pStyle w:val="BodyText"/>
      </w:pPr>
    </w:p>
    <w:p>
      <w:pPr>
        <w:pStyle w:val="BodyText"/>
      </w:pPr>
    </w:p>
    <w:p>
      <w:pPr>
        <w:pStyle w:val="BodyText"/>
        <w:spacing w:before="6"/>
      </w:pPr>
    </w:p>
    <w:tbl>
      <w:tblPr>
        <w:tblW w:w="0" w:type="auto"/>
        <w:jc w:val="left"/>
        <w:tblInd w:w="2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6"/>
        <w:gridCol w:w="3893"/>
        <w:gridCol w:w="427"/>
      </w:tblGrid>
      <w:tr>
        <w:trPr>
          <w:trHeight w:val="400" w:hRule="atLeast"/>
        </w:trPr>
        <w:tc>
          <w:tcPr>
            <w:tcW w:w="456" w:type="dxa"/>
          </w:tcPr>
          <w:p>
            <w:pPr>
              <w:pStyle w:val="TableParagraph"/>
              <w:spacing w:before="101"/>
              <w:ind w:left="12"/>
              <w:jc w:val="center"/>
              <w:rPr>
                <w:b/>
                <w:sz w:val="16"/>
              </w:rPr>
            </w:pPr>
            <w:r>
              <w:rPr>
                <w:b/>
                <w:w w:val="100"/>
                <w:sz w:val="16"/>
              </w:rPr>
              <w:t>1</w:t>
            </w:r>
          </w:p>
        </w:tc>
        <w:tc>
          <w:tcPr>
            <w:tcW w:w="3893" w:type="dxa"/>
          </w:tcPr>
          <w:p>
            <w:pPr>
              <w:pStyle w:val="TableParagraph"/>
              <w:spacing w:before="101"/>
              <w:ind w:left="69"/>
              <w:rPr>
                <w:b/>
                <w:sz w:val="16"/>
              </w:rPr>
            </w:pPr>
            <w:r>
              <w:rPr>
                <w:b/>
                <w:sz w:val="16"/>
              </w:rPr>
              <w:t>CAPA TÉRMICAPARA COBRIR PISCINA</w:t>
            </w:r>
          </w:p>
        </w:tc>
        <w:tc>
          <w:tcPr>
            <w:tcW w:w="427" w:type="dxa"/>
          </w:tcPr>
          <w:p>
            <w:pPr>
              <w:pStyle w:val="TableParagraph"/>
              <w:rPr>
                <w:rFonts w:ascii="Times New Roman"/>
                <w:sz w:val="18"/>
              </w:rPr>
            </w:pPr>
          </w:p>
        </w:tc>
      </w:tr>
      <w:tr>
        <w:trPr>
          <w:trHeight w:val="402" w:hRule="atLeast"/>
        </w:trPr>
        <w:tc>
          <w:tcPr>
            <w:tcW w:w="456" w:type="dxa"/>
          </w:tcPr>
          <w:p>
            <w:pPr>
              <w:pStyle w:val="TableParagraph"/>
              <w:spacing w:before="104"/>
              <w:ind w:left="12"/>
              <w:jc w:val="center"/>
              <w:rPr>
                <w:b/>
                <w:sz w:val="16"/>
              </w:rPr>
            </w:pPr>
            <w:r>
              <w:rPr>
                <w:b/>
                <w:w w:val="100"/>
                <w:sz w:val="16"/>
              </w:rPr>
              <w:t>2</w:t>
            </w:r>
          </w:p>
        </w:tc>
        <w:tc>
          <w:tcPr>
            <w:tcW w:w="3893" w:type="dxa"/>
          </w:tcPr>
          <w:p>
            <w:pPr>
              <w:pStyle w:val="TableParagraph"/>
              <w:spacing w:before="104"/>
              <w:ind w:left="69"/>
              <w:rPr>
                <w:b/>
                <w:sz w:val="16"/>
              </w:rPr>
            </w:pPr>
            <w:r>
              <w:rPr>
                <w:b/>
                <w:sz w:val="16"/>
              </w:rPr>
              <w:t>BOMBAS DE AQUECIMENTO PARA PISCINA</w:t>
            </w:r>
          </w:p>
        </w:tc>
        <w:tc>
          <w:tcPr>
            <w:tcW w:w="427" w:type="dxa"/>
          </w:tcPr>
          <w:p>
            <w:pPr>
              <w:pStyle w:val="TableParagraph"/>
              <w:rPr>
                <w:rFonts w:ascii="Times New Roman"/>
                <w:sz w:val="18"/>
              </w:rPr>
            </w:pPr>
          </w:p>
        </w:tc>
      </w:tr>
    </w:tbl>
    <w:p>
      <w:pPr>
        <w:pStyle w:val="BodyText"/>
      </w:pPr>
    </w:p>
    <w:p>
      <w:pPr>
        <w:pStyle w:val="BodyText"/>
      </w:pPr>
    </w:p>
    <w:p>
      <w:pPr>
        <w:pStyle w:val="BodyText"/>
      </w:pPr>
    </w:p>
    <w:p>
      <w:pPr>
        <w:pStyle w:val="BodyText"/>
      </w:pPr>
    </w:p>
    <w:p>
      <w:pPr>
        <w:pStyle w:val="BodyText"/>
        <w:spacing w:before="8"/>
        <w:rPr>
          <w:sz w:val="19"/>
        </w:rPr>
      </w:pPr>
    </w:p>
    <w:p>
      <w:pPr>
        <w:pStyle w:val="BodyText"/>
        <w:ind w:left="352"/>
      </w:pPr>
      <w:r>
        <w:rPr/>
        <w:t>Local e data,</w:t>
      </w:r>
    </w:p>
    <w:p>
      <w:pPr>
        <w:pStyle w:val="BodyText"/>
      </w:pPr>
    </w:p>
    <w:p>
      <w:pPr>
        <w:pStyle w:val="BodyText"/>
      </w:pPr>
    </w:p>
    <w:p>
      <w:pPr>
        <w:pStyle w:val="BodyText"/>
      </w:pPr>
    </w:p>
    <w:p>
      <w:pPr>
        <w:pStyle w:val="BodyText"/>
      </w:pPr>
    </w:p>
    <w:p>
      <w:pPr>
        <w:pStyle w:val="BodyText"/>
      </w:pPr>
    </w:p>
    <w:p>
      <w:pPr>
        <w:pStyle w:val="BodyText"/>
        <w:spacing w:before="5"/>
        <w:rPr>
          <w:sz w:val="21"/>
        </w:rPr>
      </w:pPr>
    </w:p>
    <w:p>
      <w:pPr>
        <w:pStyle w:val="BodyText"/>
        <w:tabs>
          <w:tab w:pos="4670" w:val="left" w:leader="none"/>
          <w:tab w:pos="7118" w:val="left" w:leader="none"/>
          <w:tab w:pos="8056" w:val="left" w:leader="none"/>
        </w:tabs>
        <w:spacing w:before="99"/>
        <w:ind w:left="4699" w:right="2301" w:hanging="2364"/>
      </w:pPr>
      <w:r>
        <w:rPr>
          <w:w w:val="99"/>
          <w:u w:val="single"/>
        </w:rPr>
        <w:t> </w:t>
      </w:r>
      <w:r>
        <w:rPr>
          <w:u w:val="single"/>
        </w:rPr>
        <w:tab/>
      </w:r>
      <w:r>
        <w:rPr/>
        <w:t>_</w:t>
      </w:r>
      <w:r>
        <w:rPr>
          <w:u w:val="single"/>
        </w:rPr>
        <w:t> </w:t>
        <w:tab/>
      </w:r>
      <w:r>
        <w:rPr/>
        <w:t>_</w:t>
      </w:r>
      <w:r>
        <w:rPr>
          <w:u w:val="single"/>
        </w:rPr>
        <w:tab/>
      </w:r>
      <w:r>
        <w:rPr/>
        <w:t> Assinatura</w:t>
      </w:r>
    </w:p>
    <w:p>
      <w:pPr>
        <w:spacing w:after="0"/>
        <w:sectPr>
          <w:pgSz w:w="11900" w:h="16840"/>
          <w:pgMar w:header="617" w:footer="0" w:top="1720" w:bottom="280" w:left="780" w:right="7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7"/>
        </w:rPr>
      </w:pPr>
    </w:p>
    <w:p>
      <w:pPr>
        <w:pStyle w:val="Heading1"/>
        <w:spacing w:before="99"/>
        <w:ind w:left="4636"/>
      </w:pPr>
      <w:r>
        <w:rPr/>
        <w:t>ANEXO XIII</w:t>
      </w:r>
    </w:p>
    <w:p>
      <w:pPr>
        <w:spacing w:before="0"/>
        <w:ind w:left="2675" w:right="2675" w:firstLine="1351"/>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10"/>
        <w:rPr>
          <w:b/>
          <w:sz w:val="31"/>
        </w:rPr>
      </w:pPr>
    </w:p>
    <w:p>
      <w:pPr>
        <w:spacing w:before="0"/>
        <w:ind w:left="352" w:right="0" w:firstLine="0"/>
        <w:jc w:val="left"/>
        <w:rPr>
          <w:b/>
          <w:sz w:val="20"/>
        </w:rPr>
      </w:pPr>
      <w:r>
        <w:rPr>
          <w:b/>
          <w:w w:val="99"/>
          <w:sz w:val="20"/>
        </w:rPr>
        <w:t>A</w:t>
      </w:r>
    </w:p>
    <w:p>
      <w:pPr>
        <w:spacing w:before="1"/>
        <w:ind w:left="352" w:right="0" w:firstLine="0"/>
        <w:jc w:val="left"/>
        <w:rPr>
          <w:b/>
          <w:sz w:val="20"/>
        </w:rPr>
      </w:pPr>
      <w:r>
        <w:rPr>
          <w:b/>
          <w:sz w:val="20"/>
        </w:rPr>
        <w:t>Comissão de Aquisição do Mackenzie Esporte</w:t>
      </w:r>
      <w:r>
        <w:rPr>
          <w:b/>
          <w:spacing w:val="-24"/>
          <w:sz w:val="20"/>
        </w:rPr>
        <w:t> </w:t>
      </w:r>
      <w:r>
        <w:rPr>
          <w:b/>
          <w:sz w:val="20"/>
        </w:rPr>
        <w:t>Clube</w:t>
      </w:r>
    </w:p>
    <w:p>
      <w:pPr>
        <w:pStyle w:val="BodyText"/>
        <w:spacing w:before="3"/>
        <w:rPr>
          <w:b/>
        </w:rPr>
      </w:pPr>
    </w:p>
    <w:p>
      <w:pPr>
        <w:pStyle w:val="BodyText"/>
        <w:ind w:left="352" w:right="366"/>
        <w:jc w:val="both"/>
      </w:pPr>
      <w:r>
        <w:rPr/>
        <w:t>Declaramos para todos os fins de direito que na qualidade de proponente da licitação instaurada pelo Mackenzie Esporte Clube através do </w:t>
      </w:r>
      <w:r>
        <w:rPr>
          <w:b/>
        </w:rPr>
        <w:t>EDITAL Nº 04/2016 </w:t>
      </w:r>
      <w:r>
        <w:rPr/>
        <w:t>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w:t>
      </w:r>
      <w:r>
        <w:rPr>
          <w:spacing w:val="-1"/>
        </w:rPr>
        <w:t> </w:t>
      </w:r>
      <w:r>
        <w:rPr/>
        <w:t>indiretamente.</w:t>
      </w:r>
    </w:p>
    <w:p>
      <w:pPr>
        <w:pStyle w:val="BodyText"/>
      </w:pPr>
    </w:p>
    <w:p>
      <w:pPr>
        <w:pStyle w:val="BodyText"/>
        <w:ind w:left="35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tabs>
          <w:tab w:pos="6539" w:val="left" w:leader="none"/>
          <w:tab w:pos="7372" w:val="left" w:leader="none"/>
          <w:tab w:pos="9100" w:val="left" w:leader="none"/>
        </w:tabs>
        <w:ind w:left="4317"/>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4447" w:val="left" w:leader="none"/>
          <w:tab w:pos="6895" w:val="left" w:leader="none"/>
          <w:tab w:pos="8119" w:val="left" w:leader="none"/>
        </w:tabs>
        <w:ind w:left="2111" w:right="2128"/>
        <w:jc w:val="center"/>
      </w:pPr>
      <w:r>
        <w:rPr>
          <w:w w:val="99"/>
          <w:u w:val="single"/>
        </w:rPr>
        <w:t> </w:t>
      </w:r>
      <w:r>
        <w:rPr>
          <w:u w:val="single"/>
        </w:rPr>
        <w:tab/>
      </w:r>
      <w:r>
        <w:rPr/>
        <w:t>_</w:t>
      </w:r>
      <w:r>
        <w:rPr>
          <w:u w:val="single"/>
        </w:rPr>
        <w:t> </w:t>
        <w:tab/>
      </w:r>
      <w:r>
        <w:rPr/>
        <w:t>_</w:t>
      </w:r>
      <w:r>
        <w:rPr>
          <w:u w:val="single"/>
        </w:rPr>
        <w:t> </w:t>
        <w:tab/>
      </w:r>
      <w:r>
        <w:rPr>
          <w:spacing w:val="-18"/>
        </w:rPr>
        <w:t>_ </w:t>
      </w:r>
      <w:r>
        <w:rPr/>
        <w:t>(nome e assinatura do representante</w:t>
      </w:r>
      <w:r>
        <w:rPr>
          <w:spacing w:val="-6"/>
        </w:rPr>
        <w:t> </w:t>
      </w:r>
      <w:r>
        <w:rPr/>
        <w:t>legal)</w:t>
      </w:r>
    </w:p>
    <w:p>
      <w:pPr>
        <w:pStyle w:val="BodyText"/>
        <w:spacing w:before="1"/>
        <w:ind w:left="29" w:right="43"/>
        <w:jc w:val="center"/>
      </w:pPr>
      <w:r>
        <w:rPr/>
        <w:t>(Carimbo de identificação da empresa)</w:t>
      </w:r>
    </w:p>
    <w:sectPr>
      <w:pgSz w:w="11900" w:h="16840"/>
      <w:pgMar w:header="617" w:footer="0" w:top="1720" w:bottom="280" w:left="78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 w:name="Arial">
    <w:altName w:val="Arial"/>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402943">
          <wp:simplePos x="0" y="0"/>
          <wp:positionH relativeFrom="page">
            <wp:posOffset>5887211</wp:posOffset>
          </wp:positionH>
          <wp:positionV relativeFrom="page">
            <wp:posOffset>391662</wp:posOffset>
          </wp:positionV>
          <wp:extent cx="1046988" cy="704088"/>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32488"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199951pt;margin-top:48.007317pt;width:102.8pt;height:29.65pt;mso-position-horizontal-relative:page;mso-position-vertical-relative:page;z-index:-32464"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0"/>
      <w:numFmt w:val="bullet"/>
      <w:lvlText w:val=""/>
      <w:lvlJc w:val="left"/>
      <w:pPr>
        <w:ind w:left="1072" w:hanging="360"/>
      </w:pPr>
      <w:rPr>
        <w:rFonts w:hint="default" w:ascii="Symbol" w:hAnsi="Symbol" w:eastAsia="Symbol" w:cs="Symbol"/>
        <w:w w:val="99"/>
        <w:sz w:val="20"/>
        <w:szCs w:val="20"/>
        <w:lang w:val="pt-PT" w:eastAsia="pt-PT" w:bidi="pt-PT"/>
      </w:rPr>
    </w:lvl>
    <w:lvl w:ilvl="1">
      <w:start w:val="0"/>
      <w:numFmt w:val="bullet"/>
      <w:lvlText w:val="•"/>
      <w:lvlJc w:val="left"/>
      <w:pPr>
        <w:ind w:left="2008" w:hanging="360"/>
      </w:pPr>
      <w:rPr>
        <w:rFonts w:hint="default"/>
        <w:lang w:val="pt-PT" w:eastAsia="pt-PT" w:bidi="pt-PT"/>
      </w:rPr>
    </w:lvl>
    <w:lvl w:ilvl="2">
      <w:start w:val="0"/>
      <w:numFmt w:val="bullet"/>
      <w:lvlText w:val="•"/>
      <w:lvlJc w:val="left"/>
      <w:pPr>
        <w:ind w:left="2936" w:hanging="360"/>
      </w:pPr>
      <w:rPr>
        <w:rFonts w:hint="default"/>
        <w:lang w:val="pt-PT" w:eastAsia="pt-PT" w:bidi="pt-PT"/>
      </w:rPr>
    </w:lvl>
    <w:lvl w:ilvl="3">
      <w:start w:val="0"/>
      <w:numFmt w:val="bullet"/>
      <w:lvlText w:val="•"/>
      <w:lvlJc w:val="left"/>
      <w:pPr>
        <w:ind w:left="3864" w:hanging="360"/>
      </w:pPr>
      <w:rPr>
        <w:rFonts w:hint="default"/>
        <w:lang w:val="pt-PT" w:eastAsia="pt-PT" w:bidi="pt-PT"/>
      </w:rPr>
    </w:lvl>
    <w:lvl w:ilvl="4">
      <w:start w:val="0"/>
      <w:numFmt w:val="bullet"/>
      <w:lvlText w:val="•"/>
      <w:lvlJc w:val="left"/>
      <w:pPr>
        <w:ind w:left="4792" w:hanging="360"/>
      </w:pPr>
      <w:rPr>
        <w:rFonts w:hint="default"/>
        <w:lang w:val="pt-PT" w:eastAsia="pt-PT" w:bidi="pt-PT"/>
      </w:rPr>
    </w:lvl>
    <w:lvl w:ilvl="5">
      <w:start w:val="0"/>
      <w:numFmt w:val="bullet"/>
      <w:lvlText w:val="•"/>
      <w:lvlJc w:val="left"/>
      <w:pPr>
        <w:ind w:left="5720" w:hanging="360"/>
      </w:pPr>
      <w:rPr>
        <w:rFonts w:hint="default"/>
        <w:lang w:val="pt-PT" w:eastAsia="pt-PT" w:bidi="pt-PT"/>
      </w:rPr>
    </w:lvl>
    <w:lvl w:ilvl="6">
      <w:start w:val="0"/>
      <w:numFmt w:val="bullet"/>
      <w:lvlText w:val="•"/>
      <w:lvlJc w:val="left"/>
      <w:pPr>
        <w:ind w:left="6648" w:hanging="360"/>
      </w:pPr>
      <w:rPr>
        <w:rFonts w:hint="default"/>
        <w:lang w:val="pt-PT" w:eastAsia="pt-PT" w:bidi="pt-PT"/>
      </w:rPr>
    </w:lvl>
    <w:lvl w:ilvl="7">
      <w:start w:val="0"/>
      <w:numFmt w:val="bullet"/>
      <w:lvlText w:val="•"/>
      <w:lvlJc w:val="left"/>
      <w:pPr>
        <w:ind w:left="7576" w:hanging="360"/>
      </w:pPr>
      <w:rPr>
        <w:rFonts w:hint="default"/>
        <w:lang w:val="pt-PT" w:eastAsia="pt-PT" w:bidi="pt-PT"/>
      </w:rPr>
    </w:lvl>
    <w:lvl w:ilvl="8">
      <w:start w:val="0"/>
      <w:numFmt w:val="bullet"/>
      <w:lvlText w:val="•"/>
      <w:lvlJc w:val="left"/>
      <w:pPr>
        <w:ind w:left="8504" w:hanging="360"/>
      </w:pPr>
      <w:rPr>
        <w:rFonts w:hint="default"/>
        <w:lang w:val="pt-PT" w:eastAsia="pt-PT" w:bidi="pt-PT"/>
      </w:rPr>
    </w:lvl>
  </w:abstractNum>
  <w:abstractNum w:abstractNumId="14">
    <w:multiLevelType w:val="hybridMultilevel"/>
    <w:lvl w:ilvl="0">
      <w:start w:val="5"/>
      <w:numFmt w:val="upperRoman"/>
      <w:lvlText w:val="%1-"/>
      <w:lvlJc w:val="left"/>
      <w:pPr>
        <w:ind w:left="60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072"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1080" w:hanging="360"/>
      </w:pPr>
      <w:rPr>
        <w:rFonts w:hint="default"/>
        <w:lang w:val="pt-PT" w:eastAsia="pt-PT" w:bidi="pt-PT"/>
      </w:rPr>
    </w:lvl>
    <w:lvl w:ilvl="3">
      <w:start w:val="0"/>
      <w:numFmt w:val="bullet"/>
      <w:lvlText w:val="•"/>
      <w:lvlJc w:val="left"/>
      <w:pPr>
        <w:ind w:left="2240" w:hanging="360"/>
      </w:pPr>
      <w:rPr>
        <w:rFonts w:hint="default"/>
        <w:lang w:val="pt-PT" w:eastAsia="pt-PT" w:bidi="pt-PT"/>
      </w:rPr>
    </w:lvl>
    <w:lvl w:ilvl="4">
      <w:start w:val="0"/>
      <w:numFmt w:val="bullet"/>
      <w:lvlText w:val="•"/>
      <w:lvlJc w:val="left"/>
      <w:pPr>
        <w:ind w:left="3400" w:hanging="360"/>
      </w:pPr>
      <w:rPr>
        <w:rFonts w:hint="default"/>
        <w:lang w:val="pt-PT" w:eastAsia="pt-PT" w:bidi="pt-PT"/>
      </w:rPr>
    </w:lvl>
    <w:lvl w:ilvl="5">
      <w:start w:val="0"/>
      <w:numFmt w:val="bullet"/>
      <w:lvlText w:val="•"/>
      <w:lvlJc w:val="left"/>
      <w:pPr>
        <w:ind w:left="4560" w:hanging="360"/>
      </w:pPr>
      <w:rPr>
        <w:rFonts w:hint="default"/>
        <w:lang w:val="pt-PT" w:eastAsia="pt-PT" w:bidi="pt-PT"/>
      </w:rPr>
    </w:lvl>
    <w:lvl w:ilvl="6">
      <w:start w:val="0"/>
      <w:numFmt w:val="bullet"/>
      <w:lvlText w:val="•"/>
      <w:lvlJc w:val="left"/>
      <w:pPr>
        <w:ind w:left="5720" w:hanging="360"/>
      </w:pPr>
      <w:rPr>
        <w:rFonts w:hint="default"/>
        <w:lang w:val="pt-PT" w:eastAsia="pt-PT" w:bidi="pt-PT"/>
      </w:rPr>
    </w:lvl>
    <w:lvl w:ilvl="7">
      <w:start w:val="0"/>
      <w:numFmt w:val="bullet"/>
      <w:lvlText w:val="•"/>
      <w:lvlJc w:val="left"/>
      <w:pPr>
        <w:ind w:left="6880" w:hanging="360"/>
      </w:pPr>
      <w:rPr>
        <w:rFonts w:hint="default"/>
        <w:lang w:val="pt-PT" w:eastAsia="pt-PT" w:bidi="pt-PT"/>
      </w:rPr>
    </w:lvl>
    <w:lvl w:ilvl="8">
      <w:start w:val="0"/>
      <w:numFmt w:val="bullet"/>
      <w:lvlText w:val="•"/>
      <w:lvlJc w:val="left"/>
      <w:pPr>
        <w:ind w:left="8040" w:hanging="360"/>
      </w:pPr>
      <w:rPr>
        <w:rFonts w:hint="default"/>
        <w:lang w:val="pt-PT" w:eastAsia="pt-PT" w:bidi="pt-PT"/>
      </w:rPr>
    </w:lvl>
  </w:abstractNum>
  <w:abstractNum w:abstractNumId="13">
    <w:multiLevelType w:val="hybridMultilevel"/>
    <w:lvl w:ilvl="0">
      <w:start w:val="2"/>
      <w:numFmt w:val="upperRoman"/>
      <w:lvlText w:val="%1-"/>
      <w:lvlJc w:val="left"/>
      <w:pPr>
        <w:ind w:left="585" w:hanging="233"/>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70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662" w:hanging="360"/>
      </w:pPr>
      <w:rPr>
        <w:rFonts w:hint="default"/>
        <w:lang w:val="pt-PT" w:eastAsia="pt-PT" w:bidi="pt-PT"/>
      </w:rPr>
    </w:lvl>
    <w:lvl w:ilvl="3">
      <w:start w:val="0"/>
      <w:numFmt w:val="bullet"/>
      <w:lvlText w:val="•"/>
      <w:lvlJc w:val="left"/>
      <w:pPr>
        <w:ind w:left="3624" w:hanging="360"/>
      </w:pPr>
      <w:rPr>
        <w:rFonts w:hint="default"/>
        <w:lang w:val="pt-PT" w:eastAsia="pt-PT" w:bidi="pt-PT"/>
      </w:rPr>
    </w:lvl>
    <w:lvl w:ilvl="4">
      <w:start w:val="0"/>
      <w:numFmt w:val="bullet"/>
      <w:lvlText w:val="•"/>
      <w:lvlJc w:val="left"/>
      <w:pPr>
        <w:ind w:left="4586" w:hanging="360"/>
      </w:pPr>
      <w:rPr>
        <w:rFonts w:hint="default"/>
        <w:lang w:val="pt-PT" w:eastAsia="pt-PT" w:bidi="pt-PT"/>
      </w:rPr>
    </w:lvl>
    <w:lvl w:ilvl="5">
      <w:start w:val="0"/>
      <w:numFmt w:val="bullet"/>
      <w:lvlText w:val="•"/>
      <w:lvlJc w:val="left"/>
      <w:pPr>
        <w:ind w:left="5548" w:hanging="360"/>
      </w:pPr>
      <w:rPr>
        <w:rFonts w:hint="default"/>
        <w:lang w:val="pt-PT" w:eastAsia="pt-PT" w:bidi="pt-PT"/>
      </w:rPr>
    </w:lvl>
    <w:lvl w:ilvl="6">
      <w:start w:val="0"/>
      <w:numFmt w:val="bullet"/>
      <w:lvlText w:val="•"/>
      <w:lvlJc w:val="left"/>
      <w:pPr>
        <w:ind w:left="6511" w:hanging="360"/>
      </w:pPr>
      <w:rPr>
        <w:rFonts w:hint="default"/>
        <w:lang w:val="pt-PT" w:eastAsia="pt-PT" w:bidi="pt-PT"/>
      </w:rPr>
    </w:lvl>
    <w:lvl w:ilvl="7">
      <w:start w:val="0"/>
      <w:numFmt w:val="bullet"/>
      <w:lvlText w:val="•"/>
      <w:lvlJc w:val="left"/>
      <w:pPr>
        <w:ind w:left="7473" w:hanging="360"/>
      </w:pPr>
      <w:rPr>
        <w:rFonts w:hint="default"/>
        <w:lang w:val="pt-PT" w:eastAsia="pt-PT" w:bidi="pt-PT"/>
      </w:rPr>
    </w:lvl>
    <w:lvl w:ilvl="8">
      <w:start w:val="0"/>
      <w:numFmt w:val="bullet"/>
      <w:lvlText w:val="•"/>
      <w:lvlJc w:val="left"/>
      <w:pPr>
        <w:ind w:left="8435" w:hanging="360"/>
      </w:pPr>
      <w:rPr>
        <w:rFonts w:hint="default"/>
        <w:lang w:val="pt-PT" w:eastAsia="pt-PT" w:bidi="pt-PT"/>
      </w:rPr>
    </w:lvl>
  </w:abstractNum>
  <w:abstractNum w:abstractNumId="12">
    <w:multiLevelType w:val="hybridMultilevel"/>
    <w:lvl w:ilvl="0">
      <w:start w:val="1"/>
      <w:numFmt w:val="lowerLetter"/>
      <w:lvlText w:val="(%1)"/>
      <w:lvlJc w:val="left"/>
      <w:pPr>
        <w:ind w:left="352" w:hanging="3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336"/>
      </w:pPr>
      <w:rPr>
        <w:rFonts w:hint="default"/>
        <w:lang w:val="pt-PT" w:eastAsia="pt-PT" w:bidi="pt-PT"/>
      </w:rPr>
    </w:lvl>
    <w:lvl w:ilvl="2">
      <w:start w:val="0"/>
      <w:numFmt w:val="bullet"/>
      <w:lvlText w:val="•"/>
      <w:lvlJc w:val="left"/>
      <w:pPr>
        <w:ind w:left="2360" w:hanging="336"/>
      </w:pPr>
      <w:rPr>
        <w:rFonts w:hint="default"/>
        <w:lang w:val="pt-PT" w:eastAsia="pt-PT" w:bidi="pt-PT"/>
      </w:rPr>
    </w:lvl>
    <w:lvl w:ilvl="3">
      <w:start w:val="0"/>
      <w:numFmt w:val="bullet"/>
      <w:lvlText w:val="•"/>
      <w:lvlJc w:val="left"/>
      <w:pPr>
        <w:ind w:left="3360" w:hanging="336"/>
      </w:pPr>
      <w:rPr>
        <w:rFonts w:hint="default"/>
        <w:lang w:val="pt-PT" w:eastAsia="pt-PT" w:bidi="pt-PT"/>
      </w:rPr>
    </w:lvl>
    <w:lvl w:ilvl="4">
      <w:start w:val="0"/>
      <w:numFmt w:val="bullet"/>
      <w:lvlText w:val="•"/>
      <w:lvlJc w:val="left"/>
      <w:pPr>
        <w:ind w:left="4360" w:hanging="336"/>
      </w:pPr>
      <w:rPr>
        <w:rFonts w:hint="default"/>
        <w:lang w:val="pt-PT" w:eastAsia="pt-PT" w:bidi="pt-PT"/>
      </w:rPr>
    </w:lvl>
    <w:lvl w:ilvl="5">
      <w:start w:val="0"/>
      <w:numFmt w:val="bullet"/>
      <w:lvlText w:val="•"/>
      <w:lvlJc w:val="left"/>
      <w:pPr>
        <w:ind w:left="5360" w:hanging="336"/>
      </w:pPr>
      <w:rPr>
        <w:rFonts w:hint="default"/>
        <w:lang w:val="pt-PT" w:eastAsia="pt-PT" w:bidi="pt-PT"/>
      </w:rPr>
    </w:lvl>
    <w:lvl w:ilvl="6">
      <w:start w:val="0"/>
      <w:numFmt w:val="bullet"/>
      <w:lvlText w:val="•"/>
      <w:lvlJc w:val="left"/>
      <w:pPr>
        <w:ind w:left="6360" w:hanging="336"/>
      </w:pPr>
      <w:rPr>
        <w:rFonts w:hint="default"/>
        <w:lang w:val="pt-PT" w:eastAsia="pt-PT" w:bidi="pt-PT"/>
      </w:rPr>
    </w:lvl>
    <w:lvl w:ilvl="7">
      <w:start w:val="0"/>
      <w:numFmt w:val="bullet"/>
      <w:lvlText w:val="•"/>
      <w:lvlJc w:val="left"/>
      <w:pPr>
        <w:ind w:left="7360" w:hanging="336"/>
      </w:pPr>
      <w:rPr>
        <w:rFonts w:hint="default"/>
        <w:lang w:val="pt-PT" w:eastAsia="pt-PT" w:bidi="pt-PT"/>
      </w:rPr>
    </w:lvl>
    <w:lvl w:ilvl="8">
      <w:start w:val="0"/>
      <w:numFmt w:val="bullet"/>
      <w:lvlText w:val="•"/>
      <w:lvlJc w:val="left"/>
      <w:pPr>
        <w:ind w:left="8360" w:hanging="336"/>
      </w:pPr>
      <w:rPr>
        <w:rFonts w:hint="default"/>
        <w:lang w:val="pt-PT" w:eastAsia="pt-PT" w:bidi="pt-PT"/>
      </w:rPr>
    </w:lvl>
  </w:abstractNum>
  <w:abstractNum w:abstractNumId="11">
    <w:multiLevelType w:val="hybridMultilevel"/>
    <w:lvl w:ilvl="0">
      <w:start w:val="2"/>
      <w:numFmt w:val="upperRoman"/>
      <w:lvlText w:val="%1"/>
      <w:lvlJc w:val="left"/>
      <w:pPr>
        <w:ind w:left="518" w:hanging="16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504" w:hanging="166"/>
      </w:pPr>
      <w:rPr>
        <w:rFonts w:hint="default"/>
        <w:lang w:val="pt-PT" w:eastAsia="pt-PT" w:bidi="pt-PT"/>
      </w:rPr>
    </w:lvl>
    <w:lvl w:ilvl="2">
      <w:start w:val="0"/>
      <w:numFmt w:val="bullet"/>
      <w:lvlText w:val="•"/>
      <w:lvlJc w:val="left"/>
      <w:pPr>
        <w:ind w:left="2488" w:hanging="166"/>
      </w:pPr>
      <w:rPr>
        <w:rFonts w:hint="default"/>
        <w:lang w:val="pt-PT" w:eastAsia="pt-PT" w:bidi="pt-PT"/>
      </w:rPr>
    </w:lvl>
    <w:lvl w:ilvl="3">
      <w:start w:val="0"/>
      <w:numFmt w:val="bullet"/>
      <w:lvlText w:val="•"/>
      <w:lvlJc w:val="left"/>
      <w:pPr>
        <w:ind w:left="3472" w:hanging="166"/>
      </w:pPr>
      <w:rPr>
        <w:rFonts w:hint="default"/>
        <w:lang w:val="pt-PT" w:eastAsia="pt-PT" w:bidi="pt-PT"/>
      </w:rPr>
    </w:lvl>
    <w:lvl w:ilvl="4">
      <w:start w:val="0"/>
      <w:numFmt w:val="bullet"/>
      <w:lvlText w:val="•"/>
      <w:lvlJc w:val="left"/>
      <w:pPr>
        <w:ind w:left="4456" w:hanging="166"/>
      </w:pPr>
      <w:rPr>
        <w:rFonts w:hint="default"/>
        <w:lang w:val="pt-PT" w:eastAsia="pt-PT" w:bidi="pt-PT"/>
      </w:rPr>
    </w:lvl>
    <w:lvl w:ilvl="5">
      <w:start w:val="0"/>
      <w:numFmt w:val="bullet"/>
      <w:lvlText w:val="•"/>
      <w:lvlJc w:val="left"/>
      <w:pPr>
        <w:ind w:left="5440" w:hanging="166"/>
      </w:pPr>
      <w:rPr>
        <w:rFonts w:hint="default"/>
        <w:lang w:val="pt-PT" w:eastAsia="pt-PT" w:bidi="pt-PT"/>
      </w:rPr>
    </w:lvl>
    <w:lvl w:ilvl="6">
      <w:start w:val="0"/>
      <w:numFmt w:val="bullet"/>
      <w:lvlText w:val="•"/>
      <w:lvlJc w:val="left"/>
      <w:pPr>
        <w:ind w:left="6424" w:hanging="166"/>
      </w:pPr>
      <w:rPr>
        <w:rFonts w:hint="default"/>
        <w:lang w:val="pt-PT" w:eastAsia="pt-PT" w:bidi="pt-PT"/>
      </w:rPr>
    </w:lvl>
    <w:lvl w:ilvl="7">
      <w:start w:val="0"/>
      <w:numFmt w:val="bullet"/>
      <w:lvlText w:val="•"/>
      <w:lvlJc w:val="left"/>
      <w:pPr>
        <w:ind w:left="7408" w:hanging="166"/>
      </w:pPr>
      <w:rPr>
        <w:rFonts w:hint="default"/>
        <w:lang w:val="pt-PT" w:eastAsia="pt-PT" w:bidi="pt-PT"/>
      </w:rPr>
    </w:lvl>
    <w:lvl w:ilvl="8">
      <w:start w:val="0"/>
      <w:numFmt w:val="bullet"/>
      <w:lvlText w:val="•"/>
      <w:lvlJc w:val="left"/>
      <w:pPr>
        <w:ind w:left="8392" w:hanging="166"/>
      </w:pPr>
      <w:rPr>
        <w:rFonts w:hint="default"/>
        <w:lang w:val="pt-PT" w:eastAsia="pt-PT" w:bidi="pt-PT"/>
      </w:rPr>
    </w:lvl>
  </w:abstractNum>
  <w:abstractNum w:abstractNumId="10">
    <w:multiLevelType w:val="hybridMultilevel"/>
    <w:lvl w:ilvl="0">
      <w:start w:val="0"/>
      <w:numFmt w:val="bullet"/>
      <w:lvlText w:val="-"/>
      <w:lvlJc w:val="left"/>
      <w:pPr>
        <w:ind w:left="475" w:hanging="123"/>
      </w:pPr>
      <w:rPr>
        <w:rFonts w:hint="default" w:ascii="Arial" w:hAnsi="Arial" w:eastAsia="Arial" w:cs="Arial"/>
        <w:w w:val="99"/>
        <w:sz w:val="20"/>
        <w:szCs w:val="20"/>
        <w:lang w:val="pt-PT" w:eastAsia="pt-PT" w:bidi="pt-PT"/>
      </w:rPr>
    </w:lvl>
    <w:lvl w:ilvl="1">
      <w:start w:val="0"/>
      <w:numFmt w:val="bullet"/>
      <w:lvlText w:val="•"/>
      <w:lvlJc w:val="left"/>
      <w:pPr>
        <w:ind w:left="1468" w:hanging="123"/>
      </w:pPr>
      <w:rPr>
        <w:rFonts w:hint="default"/>
        <w:lang w:val="pt-PT" w:eastAsia="pt-PT" w:bidi="pt-PT"/>
      </w:rPr>
    </w:lvl>
    <w:lvl w:ilvl="2">
      <w:start w:val="0"/>
      <w:numFmt w:val="bullet"/>
      <w:lvlText w:val="•"/>
      <w:lvlJc w:val="left"/>
      <w:pPr>
        <w:ind w:left="2456" w:hanging="123"/>
      </w:pPr>
      <w:rPr>
        <w:rFonts w:hint="default"/>
        <w:lang w:val="pt-PT" w:eastAsia="pt-PT" w:bidi="pt-PT"/>
      </w:rPr>
    </w:lvl>
    <w:lvl w:ilvl="3">
      <w:start w:val="0"/>
      <w:numFmt w:val="bullet"/>
      <w:lvlText w:val="•"/>
      <w:lvlJc w:val="left"/>
      <w:pPr>
        <w:ind w:left="3444" w:hanging="123"/>
      </w:pPr>
      <w:rPr>
        <w:rFonts w:hint="default"/>
        <w:lang w:val="pt-PT" w:eastAsia="pt-PT" w:bidi="pt-PT"/>
      </w:rPr>
    </w:lvl>
    <w:lvl w:ilvl="4">
      <w:start w:val="0"/>
      <w:numFmt w:val="bullet"/>
      <w:lvlText w:val="•"/>
      <w:lvlJc w:val="left"/>
      <w:pPr>
        <w:ind w:left="4432" w:hanging="123"/>
      </w:pPr>
      <w:rPr>
        <w:rFonts w:hint="default"/>
        <w:lang w:val="pt-PT" w:eastAsia="pt-PT" w:bidi="pt-PT"/>
      </w:rPr>
    </w:lvl>
    <w:lvl w:ilvl="5">
      <w:start w:val="0"/>
      <w:numFmt w:val="bullet"/>
      <w:lvlText w:val="•"/>
      <w:lvlJc w:val="left"/>
      <w:pPr>
        <w:ind w:left="5420" w:hanging="123"/>
      </w:pPr>
      <w:rPr>
        <w:rFonts w:hint="default"/>
        <w:lang w:val="pt-PT" w:eastAsia="pt-PT" w:bidi="pt-PT"/>
      </w:rPr>
    </w:lvl>
    <w:lvl w:ilvl="6">
      <w:start w:val="0"/>
      <w:numFmt w:val="bullet"/>
      <w:lvlText w:val="•"/>
      <w:lvlJc w:val="left"/>
      <w:pPr>
        <w:ind w:left="6408" w:hanging="123"/>
      </w:pPr>
      <w:rPr>
        <w:rFonts w:hint="default"/>
        <w:lang w:val="pt-PT" w:eastAsia="pt-PT" w:bidi="pt-PT"/>
      </w:rPr>
    </w:lvl>
    <w:lvl w:ilvl="7">
      <w:start w:val="0"/>
      <w:numFmt w:val="bullet"/>
      <w:lvlText w:val="•"/>
      <w:lvlJc w:val="left"/>
      <w:pPr>
        <w:ind w:left="7396" w:hanging="123"/>
      </w:pPr>
      <w:rPr>
        <w:rFonts w:hint="default"/>
        <w:lang w:val="pt-PT" w:eastAsia="pt-PT" w:bidi="pt-PT"/>
      </w:rPr>
    </w:lvl>
    <w:lvl w:ilvl="8">
      <w:start w:val="0"/>
      <w:numFmt w:val="bullet"/>
      <w:lvlText w:val="•"/>
      <w:lvlJc w:val="left"/>
      <w:pPr>
        <w:ind w:left="8384" w:hanging="123"/>
      </w:pPr>
      <w:rPr>
        <w:rFonts w:hint="default"/>
        <w:lang w:val="pt-PT" w:eastAsia="pt-PT" w:bidi="pt-PT"/>
      </w:rPr>
    </w:lvl>
  </w:abstractNum>
  <w:abstractNum w:abstractNumId="9">
    <w:multiLevelType w:val="hybridMultilevel"/>
    <w:lvl w:ilvl="0">
      <w:start w:val="1"/>
      <w:numFmt w:val="lowerLetter"/>
      <w:lvlText w:val="%1)"/>
      <w:lvlJc w:val="left"/>
      <w:pPr>
        <w:ind w:left="58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6" w:hanging="233"/>
      </w:pPr>
      <w:rPr>
        <w:rFonts w:hint="default"/>
        <w:lang w:val="pt-PT" w:eastAsia="pt-PT" w:bidi="pt-PT"/>
      </w:rPr>
    </w:lvl>
    <w:lvl w:ilvl="3">
      <w:start w:val="0"/>
      <w:numFmt w:val="bullet"/>
      <w:lvlText w:val="•"/>
      <w:lvlJc w:val="left"/>
      <w:pPr>
        <w:ind w:left="3514" w:hanging="233"/>
      </w:pPr>
      <w:rPr>
        <w:rFonts w:hint="default"/>
        <w:lang w:val="pt-PT" w:eastAsia="pt-PT" w:bidi="pt-PT"/>
      </w:rPr>
    </w:lvl>
    <w:lvl w:ilvl="4">
      <w:start w:val="0"/>
      <w:numFmt w:val="bullet"/>
      <w:lvlText w:val="•"/>
      <w:lvlJc w:val="left"/>
      <w:pPr>
        <w:ind w:left="4492" w:hanging="233"/>
      </w:pPr>
      <w:rPr>
        <w:rFonts w:hint="default"/>
        <w:lang w:val="pt-PT" w:eastAsia="pt-PT" w:bidi="pt-PT"/>
      </w:rPr>
    </w:lvl>
    <w:lvl w:ilvl="5">
      <w:start w:val="0"/>
      <w:numFmt w:val="bullet"/>
      <w:lvlText w:val="•"/>
      <w:lvlJc w:val="left"/>
      <w:pPr>
        <w:ind w:left="5470" w:hanging="233"/>
      </w:pPr>
      <w:rPr>
        <w:rFonts w:hint="default"/>
        <w:lang w:val="pt-PT" w:eastAsia="pt-PT" w:bidi="pt-PT"/>
      </w:rPr>
    </w:lvl>
    <w:lvl w:ilvl="6">
      <w:start w:val="0"/>
      <w:numFmt w:val="bullet"/>
      <w:lvlText w:val="•"/>
      <w:lvlJc w:val="left"/>
      <w:pPr>
        <w:ind w:left="6448" w:hanging="233"/>
      </w:pPr>
      <w:rPr>
        <w:rFonts w:hint="default"/>
        <w:lang w:val="pt-PT" w:eastAsia="pt-PT" w:bidi="pt-PT"/>
      </w:rPr>
    </w:lvl>
    <w:lvl w:ilvl="7">
      <w:start w:val="0"/>
      <w:numFmt w:val="bullet"/>
      <w:lvlText w:val="•"/>
      <w:lvlJc w:val="left"/>
      <w:pPr>
        <w:ind w:left="7426" w:hanging="233"/>
      </w:pPr>
      <w:rPr>
        <w:rFonts w:hint="default"/>
        <w:lang w:val="pt-PT" w:eastAsia="pt-PT" w:bidi="pt-PT"/>
      </w:rPr>
    </w:lvl>
    <w:lvl w:ilvl="8">
      <w:start w:val="0"/>
      <w:numFmt w:val="bullet"/>
      <w:lvlText w:val="•"/>
      <w:lvlJc w:val="left"/>
      <w:pPr>
        <w:ind w:left="8404" w:hanging="233"/>
      </w:pPr>
      <w:rPr>
        <w:rFonts w:hint="default"/>
        <w:lang w:val="pt-PT" w:eastAsia="pt-PT" w:bidi="pt-PT"/>
      </w:rPr>
    </w:lvl>
  </w:abstractNum>
  <w:abstractNum w:abstractNumId="8">
    <w:multiLevelType w:val="hybridMultilevel"/>
    <w:lvl w:ilvl="0">
      <w:start w:val="1"/>
      <w:numFmt w:val="lowerLetter"/>
      <w:lvlText w:val="%1)"/>
      <w:lvlJc w:val="left"/>
      <w:pPr>
        <w:ind w:left="585" w:hanging="233"/>
        <w:jc w:val="left"/>
      </w:pPr>
      <w:rPr>
        <w:rFonts w:hint="default"/>
        <w:spacing w:val="-1"/>
        <w:w w:val="99"/>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6" w:hanging="233"/>
      </w:pPr>
      <w:rPr>
        <w:rFonts w:hint="default"/>
        <w:lang w:val="pt-PT" w:eastAsia="pt-PT" w:bidi="pt-PT"/>
      </w:rPr>
    </w:lvl>
    <w:lvl w:ilvl="3">
      <w:start w:val="0"/>
      <w:numFmt w:val="bullet"/>
      <w:lvlText w:val="•"/>
      <w:lvlJc w:val="left"/>
      <w:pPr>
        <w:ind w:left="3514" w:hanging="233"/>
      </w:pPr>
      <w:rPr>
        <w:rFonts w:hint="default"/>
        <w:lang w:val="pt-PT" w:eastAsia="pt-PT" w:bidi="pt-PT"/>
      </w:rPr>
    </w:lvl>
    <w:lvl w:ilvl="4">
      <w:start w:val="0"/>
      <w:numFmt w:val="bullet"/>
      <w:lvlText w:val="•"/>
      <w:lvlJc w:val="left"/>
      <w:pPr>
        <w:ind w:left="4492" w:hanging="233"/>
      </w:pPr>
      <w:rPr>
        <w:rFonts w:hint="default"/>
        <w:lang w:val="pt-PT" w:eastAsia="pt-PT" w:bidi="pt-PT"/>
      </w:rPr>
    </w:lvl>
    <w:lvl w:ilvl="5">
      <w:start w:val="0"/>
      <w:numFmt w:val="bullet"/>
      <w:lvlText w:val="•"/>
      <w:lvlJc w:val="left"/>
      <w:pPr>
        <w:ind w:left="5470" w:hanging="233"/>
      </w:pPr>
      <w:rPr>
        <w:rFonts w:hint="default"/>
        <w:lang w:val="pt-PT" w:eastAsia="pt-PT" w:bidi="pt-PT"/>
      </w:rPr>
    </w:lvl>
    <w:lvl w:ilvl="6">
      <w:start w:val="0"/>
      <w:numFmt w:val="bullet"/>
      <w:lvlText w:val="•"/>
      <w:lvlJc w:val="left"/>
      <w:pPr>
        <w:ind w:left="6448" w:hanging="233"/>
      </w:pPr>
      <w:rPr>
        <w:rFonts w:hint="default"/>
        <w:lang w:val="pt-PT" w:eastAsia="pt-PT" w:bidi="pt-PT"/>
      </w:rPr>
    </w:lvl>
    <w:lvl w:ilvl="7">
      <w:start w:val="0"/>
      <w:numFmt w:val="bullet"/>
      <w:lvlText w:val="•"/>
      <w:lvlJc w:val="left"/>
      <w:pPr>
        <w:ind w:left="7426" w:hanging="233"/>
      </w:pPr>
      <w:rPr>
        <w:rFonts w:hint="default"/>
        <w:lang w:val="pt-PT" w:eastAsia="pt-PT" w:bidi="pt-PT"/>
      </w:rPr>
    </w:lvl>
    <w:lvl w:ilvl="8">
      <w:start w:val="0"/>
      <w:numFmt w:val="bullet"/>
      <w:lvlText w:val="•"/>
      <w:lvlJc w:val="left"/>
      <w:pPr>
        <w:ind w:left="8404" w:hanging="233"/>
      </w:pPr>
      <w:rPr>
        <w:rFonts w:hint="default"/>
        <w:lang w:val="pt-PT" w:eastAsia="pt-PT" w:bidi="pt-PT"/>
      </w:rPr>
    </w:lvl>
  </w:abstractNum>
  <w:abstractNum w:abstractNumId="7">
    <w:multiLevelType w:val="hybridMultilevel"/>
    <w:lvl w:ilvl="0">
      <w:start w:val="1"/>
      <w:numFmt w:val="lowerLetter"/>
      <w:lvlText w:val="%1)"/>
      <w:lvlJc w:val="left"/>
      <w:pPr>
        <w:ind w:left="352" w:hanging="2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236"/>
      </w:pPr>
      <w:rPr>
        <w:rFonts w:hint="default"/>
        <w:lang w:val="pt-PT" w:eastAsia="pt-PT" w:bidi="pt-PT"/>
      </w:rPr>
    </w:lvl>
    <w:lvl w:ilvl="2">
      <w:start w:val="0"/>
      <w:numFmt w:val="bullet"/>
      <w:lvlText w:val="•"/>
      <w:lvlJc w:val="left"/>
      <w:pPr>
        <w:ind w:left="2360" w:hanging="236"/>
      </w:pPr>
      <w:rPr>
        <w:rFonts w:hint="default"/>
        <w:lang w:val="pt-PT" w:eastAsia="pt-PT" w:bidi="pt-PT"/>
      </w:rPr>
    </w:lvl>
    <w:lvl w:ilvl="3">
      <w:start w:val="0"/>
      <w:numFmt w:val="bullet"/>
      <w:lvlText w:val="•"/>
      <w:lvlJc w:val="left"/>
      <w:pPr>
        <w:ind w:left="3360" w:hanging="236"/>
      </w:pPr>
      <w:rPr>
        <w:rFonts w:hint="default"/>
        <w:lang w:val="pt-PT" w:eastAsia="pt-PT" w:bidi="pt-PT"/>
      </w:rPr>
    </w:lvl>
    <w:lvl w:ilvl="4">
      <w:start w:val="0"/>
      <w:numFmt w:val="bullet"/>
      <w:lvlText w:val="•"/>
      <w:lvlJc w:val="left"/>
      <w:pPr>
        <w:ind w:left="4360" w:hanging="236"/>
      </w:pPr>
      <w:rPr>
        <w:rFonts w:hint="default"/>
        <w:lang w:val="pt-PT" w:eastAsia="pt-PT" w:bidi="pt-PT"/>
      </w:rPr>
    </w:lvl>
    <w:lvl w:ilvl="5">
      <w:start w:val="0"/>
      <w:numFmt w:val="bullet"/>
      <w:lvlText w:val="•"/>
      <w:lvlJc w:val="left"/>
      <w:pPr>
        <w:ind w:left="5360" w:hanging="236"/>
      </w:pPr>
      <w:rPr>
        <w:rFonts w:hint="default"/>
        <w:lang w:val="pt-PT" w:eastAsia="pt-PT" w:bidi="pt-PT"/>
      </w:rPr>
    </w:lvl>
    <w:lvl w:ilvl="6">
      <w:start w:val="0"/>
      <w:numFmt w:val="bullet"/>
      <w:lvlText w:val="•"/>
      <w:lvlJc w:val="left"/>
      <w:pPr>
        <w:ind w:left="6360" w:hanging="236"/>
      </w:pPr>
      <w:rPr>
        <w:rFonts w:hint="default"/>
        <w:lang w:val="pt-PT" w:eastAsia="pt-PT" w:bidi="pt-PT"/>
      </w:rPr>
    </w:lvl>
    <w:lvl w:ilvl="7">
      <w:start w:val="0"/>
      <w:numFmt w:val="bullet"/>
      <w:lvlText w:val="•"/>
      <w:lvlJc w:val="left"/>
      <w:pPr>
        <w:ind w:left="7360" w:hanging="236"/>
      </w:pPr>
      <w:rPr>
        <w:rFonts w:hint="default"/>
        <w:lang w:val="pt-PT" w:eastAsia="pt-PT" w:bidi="pt-PT"/>
      </w:rPr>
    </w:lvl>
    <w:lvl w:ilvl="8">
      <w:start w:val="0"/>
      <w:numFmt w:val="bullet"/>
      <w:lvlText w:val="•"/>
      <w:lvlJc w:val="left"/>
      <w:pPr>
        <w:ind w:left="8360" w:hanging="236"/>
      </w:pPr>
      <w:rPr>
        <w:rFonts w:hint="default"/>
        <w:lang w:val="pt-PT" w:eastAsia="pt-PT" w:bidi="pt-PT"/>
      </w:rPr>
    </w:lvl>
  </w:abstractNum>
  <w:abstractNum w:abstractNumId="6">
    <w:multiLevelType w:val="hybridMultilevel"/>
    <w:lvl w:ilvl="0">
      <w:start w:val="11"/>
      <w:numFmt w:val="decimal"/>
      <w:lvlText w:val="%1."/>
      <w:lvlJc w:val="left"/>
      <w:pPr>
        <w:ind w:left="787" w:hanging="435"/>
        <w:jc w:val="left"/>
      </w:pPr>
      <w:rPr>
        <w:rFonts w:hint="default" w:ascii="Arial" w:hAnsi="Arial" w:eastAsia="Arial" w:cs="Arial"/>
        <w:b/>
        <w:bCs/>
        <w:spacing w:val="-1"/>
        <w:w w:val="99"/>
        <w:sz w:val="20"/>
        <w:szCs w:val="20"/>
        <w:lang w:val="pt-PT" w:eastAsia="pt-PT" w:bidi="pt-PT"/>
      </w:rPr>
    </w:lvl>
    <w:lvl w:ilvl="1">
      <w:start w:val="1"/>
      <w:numFmt w:val="decimal"/>
      <w:lvlText w:val="%1.%2."/>
      <w:lvlJc w:val="left"/>
      <w:pPr>
        <w:ind w:left="352" w:hanging="514"/>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1072" w:hanging="360"/>
      </w:pPr>
      <w:rPr>
        <w:rFonts w:hint="default" w:ascii="Symbol" w:hAnsi="Symbol" w:eastAsia="Symbol" w:cs="Symbol"/>
        <w:w w:val="99"/>
        <w:sz w:val="20"/>
        <w:szCs w:val="20"/>
        <w:lang w:val="pt-PT" w:eastAsia="pt-PT" w:bidi="pt-PT"/>
      </w:rPr>
    </w:lvl>
    <w:lvl w:ilvl="3">
      <w:start w:val="0"/>
      <w:numFmt w:val="bullet"/>
      <w:lvlText w:val="•"/>
      <w:lvlJc w:val="left"/>
      <w:pPr>
        <w:ind w:left="1080" w:hanging="360"/>
      </w:pPr>
      <w:rPr>
        <w:rFonts w:hint="default"/>
        <w:lang w:val="pt-PT" w:eastAsia="pt-PT" w:bidi="pt-PT"/>
      </w:rPr>
    </w:lvl>
    <w:lvl w:ilvl="4">
      <w:start w:val="0"/>
      <w:numFmt w:val="bullet"/>
      <w:lvlText w:val="•"/>
      <w:lvlJc w:val="left"/>
      <w:pPr>
        <w:ind w:left="2405" w:hanging="360"/>
      </w:pPr>
      <w:rPr>
        <w:rFonts w:hint="default"/>
        <w:lang w:val="pt-PT" w:eastAsia="pt-PT" w:bidi="pt-PT"/>
      </w:rPr>
    </w:lvl>
    <w:lvl w:ilvl="5">
      <w:start w:val="0"/>
      <w:numFmt w:val="bullet"/>
      <w:lvlText w:val="•"/>
      <w:lvlJc w:val="left"/>
      <w:pPr>
        <w:ind w:left="3731" w:hanging="360"/>
      </w:pPr>
      <w:rPr>
        <w:rFonts w:hint="default"/>
        <w:lang w:val="pt-PT" w:eastAsia="pt-PT" w:bidi="pt-PT"/>
      </w:rPr>
    </w:lvl>
    <w:lvl w:ilvl="6">
      <w:start w:val="0"/>
      <w:numFmt w:val="bullet"/>
      <w:lvlText w:val="•"/>
      <w:lvlJc w:val="left"/>
      <w:pPr>
        <w:ind w:left="5057" w:hanging="360"/>
      </w:pPr>
      <w:rPr>
        <w:rFonts w:hint="default"/>
        <w:lang w:val="pt-PT" w:eastAsia="pt-PT" w:bidi="pt-PT"/>
      </w:rPr>
    </w:lvl>
    <w:lvl w:ilvl="7">
      <w:start w:val="0"/>
      <w:numFmt w:val="bullet"/>
      <w:lvlText w:val="•"/>
      <w:lvlJc w:val="left"/>
      <w:pPr>
        <w:ind w:left="6382" w:hanging="360"/>
      </w:pPr>
      <w:rPr>
        <w:rFonts w:hint="default"/>
        <w:lang w:val="pt-PT" w:eastAsia="pt-PT" w:bidi="pt-PT"/>
      </w:rPr>
    </w:lvl>
    <w:lvl w:ilvl="8">
      <w:start w:val="0"/>
      <w:numFmt w:val="bullet"/>
      <w:lvlText w:val="•"/>
      <w:lvlJc w:val="left"/>
      <w:pPr>
        <w:ind w:left="7708" w:hanging="360"/>
      </w:pPr>
      <w:rPr>
        <w:rFonts w:hint="default"/>
        <w:lang w:val="pt-PT" w:eastAsia="pt-PT" w:bidi="pt-PT"/>
      </w:rPr>
    </w:lvl>
  </w:abstractNum>
  <w:abstractNum w:abstractNumId="5">
    <w:multiLevelType w:val="hybridMultilevel"/>
    <w:lvl w:ilvl="0">
      <w:start w:val="11"/>
      <w:numFmt w:val="decimal"/>
      <w:lvlText w:val="%1"/>
      <w:lvlJc w:val="left"/>
      <w:pPr>
        <w:ind w:left="352" w:hanging="677"/>
        <w:jc w:val="left"/>
      </w:pPr>
      <w:rPr>
        <w:rFonts w:hint="default"/>
        <w:lang w:val="pt-PT" w:eastAsia="pt-PT" w:bidi="pt-PT"/>
      </w:rPr>
    </w:lvl>
    <w:lvl w:ilvl="1">
      <w:start w:val="2"/>
      <w:numFmt w:val="decimal"/>
      <w:lvlText w:val="%1.%2"/>
      <w:lvlJc w:val="left"/>
      <w:pPr>
        <w:ind w:left="352" w:hanging="677"/>
        <w:jc w:val="left"/>
      </w:pPr>
      <w:rPr>
        <w:rFonts w:hint="default"/>
        <w:lang w:val="pt-PT" w:eastAsia="pt-PT" w:bidi="pt-PT"/>
      </w:rPr>
    </w:lvl>
    <w:lvl w:ilvl="2">
      <w:start w:val="1"/>
      <w:numFmt w:val="decimal"/>
      <w:lvlText w:val="%1.%2.%3."/>
      <w:lvlJc w:val="left"/>
      <w:pPr>
        <w:ind w:left="352" w:hanging="677"/>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360" w:hanging="677"/>
      </w:pPr>
      <w:rPr>
        <w:rFonts w:hint="default"/>
        <w:lang w:val="pt-PT" w:eastAsia="pt-PT" w:bidi="pt-PT"/>
      </w:rPr>
    </w:lvl>
    <w:lvl w:ilvl="4">
      <w:start w:val="0"/>
      <w:numFmt w:val="bullet"/>
      <w:lvlText w:val="•"/>
      <w:lvlJc w:val="left"/>
      <w:pPr>
        <w:ind w:left="4360" w:hanging="677"/>
      </w:pPr>
      <w:rPr>
        <w:rFonts w:hint="default"/>
        <w:lang w:val="pt-PT" w:eastAsia="pt-PT" w:bidi="pt-PT"/>
      </w:rPr>
    </w:lvl>
    <w:lvl w:ilvl="5">
      <w:start w:val="0"/>
      <w:numFmt w:val="bullet"/>
      <w:lvlText w:val="•"/>
      <w:lvlJc w:val="left"/>
      <w:pPr>
        <w:ind w:left="5360" w:hanging="677"/>
      </w:pPr>
      <w:rPr>
        <w:rFonts w:hint="default"/>
        <w:lang w:val="pt-PT" w:eastAsia="pt-PT" w:bidi="pt-PT"/>
      </w:rPr>
    </w:lvl>
    <w:lvl w:ilvl="6">
      <w:start w:val="0"/>
      <w:numFmt w:val="bullet"/>
      <w:lvlText w:val="•"/>
      <w:lvlJc w:val="left"/>
      <w:pPr>
        <w:ind w:left="6360" w:hanging="677"/>
      </w:pPr>
      <w:rPr>
        <w:rFonts w:hint="default"/>
        <w:lang w:val="pt-PT" w:eastAsia="pt-PT" w:bidi="pt-PT"/>
      </w:rPr>
    </w:lvl>
    <w:lvl w:ilvl="7">
      <w:start w:val="0"/>
      <w:numFmt w:val="bullet"/>
      <w:lvlText w:val="•"/>
      <w:lvlJc w:val="left"/>
      <w:pPr>
        <w:ind w:left="7360" w:hanging="677"/>
      </w:pPr>
      <w:rPr>
        <w:rFonts w:hint="default"/>
        <w:lang w:val="pt-PT" w:eastAsia="pt-PT" w:bidi="pt-PT"/>
      </w:rPr>
    </w:lvl>
    <w:lvl w:ilvl="8">
      <w:start w:val="0"/>
      <w:numFmt w:val="bullet"/>
      <w:lvlText w:val="•"/>
      <w:lvlJc w:val="left"/>
      <w:pPr>
        <w:ind w:left="8360" w:hanging="677"/>
      </w:pPr>
      <w:rPr>
        <w:rFonts w:hint="default"/>
        <w:lang w:val="pt-PT" w:eastAsia="pt-PT" w:bidi="pt-PT"/>
      </w:rPr>
    </w:lvl>
  </w:abstractNum>
  <w:abstractNum w:abstractNumId="4">
    <w:multiLevelType w:val="hybridMultilevel"/>
    <w:lvl w:ilvl="0">
      <w:start w:val="1"/>
      <w:numFmt w:val="lowerLetter"/>
      <w:lvlText w:val="%1)"/>
      <w:lvlJc w:val="left"/>
      <w:pPr>
        <w:ind w:left="352" w:hanging="245"/>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360" w:hanging="245"/>
      </w:pPr>
      <w:rPr>
        <w:rFonts w:hint="default"/>
        <w:lang w:val="pt-PT" w:eastAsia="pt-PT" w:bidi="pt-PT"/>
      </w:rPr>
    </w:lvl>
    <w:lvl w:ilvl="2">
      <w:start w:val="0"/>
      <w:numFmt w:val="bullet"/>
      <w:lvlText w:val="•"/>
      <w:lvlJc w:val="left"/>
      <w:pPr>
        <w:ind w:left="2360" w:hanging="245"/>
      </w:pPr>
      <w:rPr>
        <w:rFonts w:hint="default"/>
        <w:lang w:val="pt-PT" w:eastAsia="pt-PT" w:bidi="pt-PT"/>
      </w:rPr>
    </w:lvl>
    <w:lvl w:ilvl="3">
      <w:start w:val="0"/>
      <w:numFmt w:val="bullet"/>
      <w:lvlText w:val="•"/>
      <w:lvlJc w:val="left"/>
      <w:pPr>
        <w:ind w:left="3360" w:hanging="245"/>
      </w:pPr>
      <w:rPr>
        <w:rFonts w:hint="default"/>
        <w:lang w:val="pt-PT" w:eastAsia="pt-PT" w:bidi="pt-PT"/>
      </w:rPr>
    </w:lvl>
    <w:lvl w:ilvl="4">
      <w:start w:val="0"/>
      <w:numFmt w:val="bullet"/>
      <w:lvlText w:val="•"/>
      <w:lvlJc w:val="left"/>
      <w:pPr>
        <w:ind w:left="4360" w:hanging="245"/>
      </w:pPr>
      <w:rPr>
        <w:rFonts w:hint="default"/>
        <w:lang w:val="pt-PT" w:eastAsia="pt-PT" w:bidi="pt-PT"/>
      </w:rPr>
    </w:lvl>
    <w:lvl w:ilvl="5">
      <w:start w:val="0"/>
      <w:numFmt w:val="bullet"/>
      <w:lvlText w:val="•"/>
      <w:lvlJc w:val="left"/>
      <w:pPr>
        <w:ind w:left="5360" w:hanging="245"/>
      </w:pPr>
      <w:rPr>
        <w:rFonts w:hint="default"/>
        <w:lang w:val="pt-PT" w:eastAsia="pt-PT" w:bidi="pt-PT"/>
      </w:rPr>
    </w:lvl>
    <w:lvl w:ilvl="6">
      <w:start w:val="0"/>
      <w:numFmt w:val="bullet"/>
      <w:lvlText w:val="•"/>
      <w:lvlJc w:val="left"/>
      <w:pPr>
        <w:ind w:left="6360" w:hanging="245"/>
      </w:pPr>
      <w:rPr>
        <w:rFonts w:hint="default"/>
        <w:lang w:val="pt-PT" w:eastAsia="pt-PT" w:bidi="pt-PT"/>
      </w:rPr>
    </w:lvl>
    <w:lvl w:ilvl="7">
      <w:start w:val="0"/>
      <w:numFmt w:val="bullet"/>
      <w:lvlText w:val="•"/>
      <w:lvlJc w:val="left"/>
      <w:pPr>
        <w:ind w:left="7360" w:hanging="245"/>
      </w:pPr>
      <w:rPr>
        <w:rFonts w:hint="default"/>
        <w:lang w:val="pt-PT" w:eastAsia="pt-PT" w:bidi="pt-PT"/>
      </w:rPr>
    </w:lvl>
    <w:lvl w:ilvl="8">
      <w:start w:val="0"/>
      <w:numFmt w:val="bullet"/>
      <w:lvlText w:val="•"/>
      <w:lvlJc w:val="left"/>
      <w:pPr>
        <w:ind w:left="8360" w:hanging="245"/>
      </w:pPr>
      <w:rPr>
        <w:rFonts w:hint="default"/>
        <w:lang w:val="pt-PT" w:eastAsia="pt-PT" w:bidi="pt-PT"/>
      </w:rPr>
    </w:lvl>
  </w:abstractNum>
  <w:abstractNum w:abstractNumId="3">
    <w:multiLevelType w:val="hybridMultilevel"/>
    <w:lvl w:ilvl="0">
      <w:start w:val="1"/>
      <w:numFmt w:val="lowerLetter"/>
      <w:lvlText w:val="%1)"/>
      <w:lvlJc w:val="left"/>
      <w:pPr>
        <w:ind w:left="636"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12" w:hanging="284"/>
      </w:pPr>
      <w:rPr>
        <w:rFonts w:hint="default"/>
        <w:lang w:val="pt-PT" w:eastAsia="pt-PT" w:bidi="pt-PT"/>
      </w:rPr>
    </w:lvl>
    <w:lvl w:ilvl="2">
      <w:start w:val="0"/>
      <w:numFmt w:val="bullet"/>
      <w:lvlText w:val="•"/>
      <w:lvlJc w:val="left"/>
      <w:pPr>
        <w:ind w:left="2584" w:hanging="284"/>
      </w:pPr>
      <w:rPr>
        <w:rFonts w:hint="default"/>
        <w:lang w:val="pt-PT" w:eastAsia="pt-PT" w:bidi="pt-PT"/>
      </w:rPr>
    </w:lvl>
    <w:lvl w:ilvl="3">
      <w:start w:val="0"/>
      <w:numFmt w:val="bullet"/>
      <w:lvlText w:val="•"/>
      <w:lvlJc w:val="left"/>
      <w:pPr>
        <w:ind w:left="3556" w:hanging="284"/>
      </w:pPr>
      <w:rPr>
        <w:rFonts w:hint="default"/>
        <w:lang w:val="pt-PT" w:eastAsia="pt-PT" w:bidi="pt-PT"/>
      </w:rPr>
    </w:lvl>
    <w:lvl w:ilvl="4">
      <w:start w:val="0"/>
      <w:numFmt w:val="bullet"/>
      <w:lvlText w:val="•"/>
      <w:lvlJc w:val="left"/>
      <w:pPr>
        <w:ind w:left="4528" w:hanging="284"/>
      </w:pPr>
      <w:rPr>
        <w:rFonts w:hint="default"/>
        <w:lang w:val="pt-PT" w:eastAsia="pt-PT" w:bidi="pt-PT"/>
      </w:rPr>
    </w:lvl>
    <w:lvl w:ilvl="5">
      <w:start w:val="0"/>
      <w:numFmt w:val="bullet"/>
      <w:lvlText w:val="•"/>
      <w:lvlJc w:val="left"/>
      <w:pPr>
        <w:ind w:left="5500" w:hanging="284"/>
      </w:pPr>
      <w:rPr>
        <w:rFonts w:hint="default"/>
        <w:lang w:val="pt-PT" w:eastAsia="pt-PT" w:bidi="pt-PT"/>
      </w:rPr>
    </w:lvl>
    <w:lvl w:ilvl="6">
      <w:start w:val="0"/>
      <w:numFmt w:val="bullet"/>
      <w:lvlText w:val="•"/>
      <w:lvlJc w:val="left"/>
      <w:pPr>
        <w:ind w:left="6472" w:hanging="284"/>
      </w:pPr>
      <w:rPr>
        <w:rFonts w:hint="default"/>
        <w:lang w:val="pt-PT" w:eastAsia="pt-PT" w:bidi="pt-PT"/>
      </w:rPr>
    </w:lvl>
    <w:lvl w:ilvl="7">
      <w:start w:val="0"/>
      <w:numFmt w:val="bullet"/>
      <w:lvlText w:val="•"/>
      <w:lvlJc w:val="left"/>
      <w:pPr>
        <w:ind w:left="7444" w:hanging="284"/>
      </w:pPr>
      <w:rPr>
        <w:rFonts w:hint="default"/>
        <w:lang w:val="pt-PT" w:eastAsia="pt-PT" w:bidi="pt-PT"/>
      </w:rPr>
    </w:lvl>
    <w:lvl w:ilvl="8">
      <w:start w:val="0"/>
      <w:numFmt w:val="bullet"/>
      <w:lvlText w:val="•"/>
      <w:lvlJc w:val="left"/>
      <w:pPr>
        <w:ind w:left="8416" w:hanging="284"/>
      </w:pPr>
      <w:rPr>
        <w:rFonts w:hint="default"/>
        <w:lang w:val="pt-PT" w:eastAsia="pt-PT" w:bidi="pt-PT"/>
      </w:rPr>
    </w:lvl>
  </w:abstractNum>
  <w:abstractNum w:abstractNumId="2">
    <w:multiLevelType w:val="hybridMultilevel"/>
    <w:lvl w:ilvl="0">
      <w:start w:val="6"/>
      <w:numFmt w:val="decimal"/>
      <w:lvlText w:val="%1"/>
      <w:lvlJc w:val="left"/>
      <w:pPr>
        <w:ind w:left="352" w:hanging="459"/>
        <w:jc w:val="left"/>
      </w:pPr>
      <w:rPr>
        <w:rFonts w:hint="default"/>
        <w:lang w:val="pt-PT" w:eastAsia="pt-PT" w:bidi="pt-PT"/>
      </w:rPr>
    </w:lvl>
    <w:lvl w:ilvl="1">
      <w:start w:val="3"/>
      <w:numFmt w:val="decimal"/>
      <w:lvlText w:val="%1.%2."/>
      <w:lvlJc w:val="left"/>
      <w:pPr>
        <w:ind w:left="35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360" w:hanging="459"/>
      </w:pPr>
      <w:rPr>
        <w:rFonts w:hint="default"/>
        <w:lang w:val="pt-PT" w:eastAsia="pt-PT" w:bidi="pt-PT"/>
      </w:rPr>
    </w:lvl>
    <w:lvl w:ilvl="3">
      <w:start w:val="0"/>
      <w:numFmt w:val="bullet"/>
      <w:lvlText w:val="•"/>
      <w:lvlJc w:val="left"/>
      <w:pPr>
        <w:ind w:left="3360" w:hanging="459"/>
      </w:pPr>
      <w:rPr>
        <w:rFonts w:hint="default"/>
        <w:lang w:val="pt-PT" w:eastAsia="pt-PT" w:bidi="pt-PT"/>
      </w:rPr>
    </w:lvl>
    <w:lvl w:ilvl="4">
      <w:start w:val="0"/>
      <w:numFmt w:val="bullet"/>
      <w:lvlText w:val="•"/>
      <w:lvlJc w:val="left"/>
      <w:pPr>
        <w:ind w:left="4360" w:hanging="459"/>
      </w:pPr>
      <w:rPr>
        <w:rFonts w:hint="default"/>
        <w:lang w:val="pt-PT" w:eastAsia="pt-PT" w:bidi="pt-PT"/>
      </w:rPr>
    </w:lvl>
    <w:lvl w:ilvl="5">
      <w:start w:val="0"/>
      <w:numFmt w:val="bullet"/>
      <w:lvlText w:val="•"/>
      <w:lvlJc w:val="left"/>
      <w:pPr>
        <w:ind w:left="5360" w:hanging="459"/>
      </w:pPr>
      <w:rPr>
        <w:rFonts w:hint="default"/>
        <w:lang w:val="pt-PT" w:eastAsia="pt-PT" w:bidi="pt-PT"/>
      </w:rPr>
    </w:lvl>
    <w:lvl w:ilvl="6">
      <w:start w:val="0"/>
      <w:numFmt w:val="bullet"/>
      <w:lvlText w:val="•"/>
      <w:lvlJc w:val="left"/>
      <w:pPr>
        <w:ind w:left="6360" w:hanging="459"/>
      </w:pPr>
      <w:rPr>
        <w:rFonts w:hint="default"/>
        <w:lang w:val="pt-PT" w:eastAsia="pt-PT" w:bidi="pt-PT"/>
      </w:rPr>
    </w:lvl>
    <w:lvl w:ilvl="7">
      <w:start w:val="0"/>
      <w:numFmt w:val="bullet"/>
      <w:lvlText w:val="•"/>
      <w:lvlJc w:val="left"/>
      <w:pPr>
        <w:ind w:left="7360" w:hanging="459"/>
      </w:pPr>
      <w:rPr>
        <w:rFonts w:hint="default"/>
        <w:lang w:val="pt-PT" w:eastAsia="pt-PT" w:bidi="pt-PT"/>
      </w:rPr>
    </w:lvl>
    <w:lvl w:ilvl="8">
      <w:start w:val="0"/>
      <w:numFmt w:val="bullet"/>
      <w:lvlText w:val="•"/>
      <w:lvlJc w:val="left"/>
      <w:pPr>
        <w:ind w:left="8360" w:hanging="459"/>
      </w:pPr>
      <w:rPr>
        <w:rFonts w:hint="default"/>
        <w:lang w:val="pt-PT" w:eastAsia="pt-PT" w:bidi="pt-PT"/>
      </w:rPr>
    </w:lvl>
  </w:abstractNum>
  <w:abstractNum w:abstractNumId="1">
    <w:multiLevelType w:val="hybridMultilevel"/>
    <w:lvl w:ilvl="0">
      <w:start w:val="1"/>
      <w:numFmt w:val="lowerLetter"/>
      <w:lvlText w:val="%1)"/>
      <w:lvlJc w:val="left"/>
      <w:pPr>
        <w:ind w:left="58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6" w:hanging="233"/>
      </w:pPr>
      <w:rPr>
        <w:rFonts w:hint="default"/>
        <w:lang w:val="pt-PT" w:eastAsia="pt-PT" w:bidi="pt-PT"/>
      </w:rPr>
    </w:lvl>
    <w:lvl w:ilvl="3">
      <w:start w:val="0"/>
      <w:numFmt w:val="bullet"/>
      <w:lvlText w:val="•"/>
      <w:lvlJc w:val="left"/>
      <w:pPr>
        <w:ind w:left="3514" w:hanging="233"/>
      </w:pPr>
      <w:rPr>
        <w:rFonts w:hint="default"/>
        <w:lang w:val="pt-PT" w:eastAsia="pt-PT" w:bidi="pt-PT"/>
      </w:rPr>
    </w:lvl>
    <w:lvl w:ilvl="4">
      <w:start w:val="0"/>
      <w:numFmt w:val="bullet"/>
      <w:lvlText w:val="•"/>
      <w:lvlJc w:val="left"/>
      <w:pPr>
        <w:ind w:left="4492" w:hanging="233"/>
      </w:pPr>
      <w:rPr>
        <w:rFonts w:hint="default"/>
        <w:lang w:val="pt-PT" w:eastAsia="pt-PT" w:bidi="pt-PT"/>
      </w:rPr>
    </w:lvl>
    <w:lvl w:ilvl="5">
      <w:start w:val="0"/>
      <w:numFmt w:val="bullet"/>
      <w:lvlText w:val="•"/>
      <w:lvlJc w:val="left"/>
      <w:pPr>
        <w:ind w:left="5470" w:hanging="233"/>
      </w:pPr>
      <w:rPr>
        <w:rFonts w:hint="default"/>
        <w:lang w:val="pt-PT" w:eastAsia="pt-PT" w:bidi="pt-PT"/>
      </w:rPr>
    </w:lvl>
    <w:lvl w:ilvl="6">
      <w:start w:val="0"/>
      <w:numFmt w:val="bullet"/>
      <w:lvlText w:val="•"/>
      <w:lvlJc w:val="left"/>
      <w:pPr>
        <w:ind w:left="6448" w:hanging="233"/>
      </w:pPr>
      <w:rPr>
        <w:rFonts w:hint="default"/>
        <w:lang w:val="pt-PT" w:eastAsia="pt-PT" w:bidi="pt-PT"/>
      </w:rPr>
    </w:lvl>
    <w:lvl w:ilvl="7">
      <w:start w:val="0"/>
      <w:numFmt w:val="bullet"/>
      <w:lvlText w:val="•"/>
      <w:lvlJc w:val="left"/>
      <w:pPr>
        <w:ind w:left="7426" w:hanging="233"/>
      </w:pPr>
      <w:rPr>
        <w:rFonts w:hint="default"/>
        <w:lang w:val="pt-PT" w:eastAsia="pt-PT" w:bidi="pt-PT"/>
      </w:rPr>
    </w:lvl>
    <w:lvl w:ilvl="8">
      <w:start w:val="0"/>
      <w:numFmt w:val="bullet"/>
      <w:lvlText w:val="•"/>
      <w:lvlJc w:val="left"/>
      <w:pPr>
        <w:ind w:left="8404" w:hanging="233"/>
      </w:pPr>
      <w:rPr>
        <w:rFonts w:hint="default"/>
        <w:lang w:val="pt-PT" w:eastAsia="pt-PT" w:bidi="pt-PT"/>
      </w:rPr>
    </w:lvl>
  </w:abstractNum>
  <w:abstractNum w:abstractNumId="0">
    <w:multiLevelType w:val="hybridMultilevel"/>
    <w:lvl w:ilvl="0">
      <w:start w:val="1"/>
      <w:numFmt w:val="decimal"/>
      <w:lvlText w:val="%1."/>
      <w:lvlJc w:val="left"/>
      <w:pPr>
        <w:ind w:left="635" w:hanging="284"/>
        <w:jc w:val="left"/>
      </w:pPr>
      <w:rPr>
        <w:rFonts w:hint="default"/>
        <w:b/>
        <w:bCs/>
        <w:spacing w:val="-18"/>
        <w:w w:val="99"/>
        <w:lang w:val="pt-PT" w:eastAsia="pt-PT" w:bidi="pt-PT"/>
      </w:rPr>
    </w:lvl>
    <w:lvl w:ilvl="1">
      <w:start w:val="1"/>
      <w:numFmt w:val="decimal"/>
      <w:lvlText w:val="%1.%2."/>
      <w:lvlJc w:val="left"/>
      <w:pPr>
        <w:ind w:left="352" w:hanging="432"/>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54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1080" w:hanging="339"/>
      </w:pPr>
      <w:rPr>
        <w:rFonts w:hint="default"/>
        <w:lang w:val="pt-PT" w:eastAsia="pt-PT" w:bidi="pt-PT"/>
      </w:rPr>
    </w:lvl>
    <w:lvl w:ilvl="4">
      <w:start w:val="0"/>
      <w:numFmt w:val="bullet"/>
      <w:lvlText w:val="•"/>
      <w:lvlJc w:val="left"/>
      <w:pPr>
        <w:ind w:left="1140" w:hanging="339"/>
      </w:pPr>
      <w:rPr>
        <w:rFonts w:hint="default"/>
        <w:lang w:val="pt-PT" w:eastAsia="pt-PT" w:bidi="pt-PT"/>
      </w:rPr>
    </w:lvl>
    <w:lvl w:ilvl="5">
      <w:start w:val="0"/>
      <w:numFmt w:val="bullet"/>
      <w:lvlText w:val="•"/>
      <w:lvlJc w:val="left"/>
      <w:pPr>
        <w:ind w:left="1540" w:hanging="339"/>
      </w:pPr>
      <w:rPr>
        <w:rFonts w:hint="default"/>
        <w:lang w:val="pt-PT" w:eastAsia="pt-PT" w:bidi="pt-PT"/>
      </w:rPr>
    </w:lvl>
    <w:lvl w:ilvl="6">
      <w:start w:val="0"/>
      <w:numFmt w:val="bullet"/>
      <w:lvlText w:val="•"/>
      <w:lvlJc w:val="left"/>
      <w:pPr>
        <w:ind w:left="3304" w:hanging="339"/>
      </w:pPr>
      <w:rPr>
        <w:rFonts w:hint="default"/>
        <w:lang w:val="pt-PT" w:eastAsia="pt-PT" w:bidi="pt-PT"/>
      </w:rPr>
    </w:lvl>
    <w:lvl w:ilvl="7">
      <w:start w:val="0"/>
      <w:numFmt w:val="bullet"/>
      <w:lvlText w:val="•"/>
      <w:lvlJc w:val="left"/>
      <w:pPr>
        <w:ind w:left="5068" w:hanging="339"/>
      </w:pPr>
      <w:rPr>
        <w:rFonts w:hint="default"/>
        <w:lang w:val="pt-PT" w:eastAsia="pt-PT" w:bidi="pt-PT"/>
      </w:rPr>
    </w:lvl>
    <w:lvl w:ilvl="8">
      <w:start w:val="0"/>
      <w:numFmt w:val="bullet"/>
      <w:lvlText w:val="•"/>
      <w:lvlJc w:val="left"/>
      <w:pPr>
        <w:ind w:left="6832" w:hanging="339"/>
      </w:pPr>
      <w:rPr>
        <w:rFonts w:hint="default"/>
        <w:lang w:val="pt-PT" w:eastAsia="pt-PT" w:bidi="pt-PT"/>
      </w:rPr>
    </w:lvl>
  </w:abstract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ind w:left="352"/>
      <w:outlineLvl w:val="1"/>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352"/>
      <w:jc w:val="both"/>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projeto.compras@mackenziebh.com.br" TargetMode="External"/><Relationship Id="rId7" Type="http://schemas.openxmlformats.org/officeDocument/2006/relationships/hyperlink" Target="http://www.mackenziebh.com.br/" TargetMode="External"/><Relationship Id="rId8" Type="http://schemas.openxmlformats.org/officeDocument/2006/relationships/hyperlink" Target="mailto:projeto.compras@mackenziebh.com.brou" TargetMode="Externa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dc:title>(Microsoft Word - Edital _  Concorrencia n\272 04.2016)</dc:title>
  <dcterms:created xsi:type="dcterms:W3CDTF">2018-06-08T18:39:42Z</dcterms:created>
  <dcterms:modified xsi:type="dcterms:W3CDTF">2018-06-08T18:39:42Z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2016-03-02T00:00:00Z</vt:filetime>
  </property>
  <property fmtid="{D5CDD505-2E9C-101B-9397-08002B2CF9AE}" pid="3" name="Creator">
    <vt:lpwstr>PScript5.dll Version 5.2.2</vt:lpwstr>
  </property>
  <property fmtid="{D5CDD505-2E9C-101B-9397-08002B2CF9AE}" pid="4" name="LastSaved">
    <vt:filetime>2018-06-08T00:00:00Z</vt:filetime>
  </property>
</Properties>
</file>