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7F8A" w:rsidRDefault="00E916B5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" behindDoc="1" locked="0" layoutInCell="1" allowOverlap="1">
                <wp:simplePos x="0" y="0"/>
                <wp:positionH relativeFrom="page">
                  <wp:posOffset>822960</wp:posOffset>
                </wp:positionH>
                <wp:positionV relativeFrom="page">
                  <wp:posOffset>3369310</wp:posOffset>
                </wp:positionV>
                <wp:extent cx="6057900" cy="0"/>
                <wp:effectExtent l="0" t="0" r="0" b="0"/>
                <wp:wrapNone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57900" cy="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64.799999999999997pt;margin-top:265.30000000000001pt;width:477.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</w:p>
    <w:p w:rsidR="00397F8A" w:rsidRDefault="00E916B5">
      <w:pPr>
        <w:pStyle w:val="Headerorfooter10"/>
        <w:framePr w:w="2866" w:h="986" w:hRule="exact" w:wrap="none" w:vAnchor="page" w:hAnchor="page" w:x="2888" w:y="497"/>
        <w:shd w:val="clear" w:color="auto" w:fill="auto"/>
        <w:spacing w:after="40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397F8A" w:rsidRDefault="00E916B5">
      <w:pPr>
        <w:pStyle w:val="Headerorfooter10"/>
        <w:framePr w:w="2866" w:h="986" w:hRule="exact" w:wrap="none" w:vAnchor="page" w:hAnchor="page" w:x="2888" w:y="497"/>
        <w:shd w:val="clear" w:color="auto" w:fill="auto"/>
      </w:pPr>
      <w:r>
        <w:t>ESPORTE CLUBE</w:t>
      </w:r>
    </w:p>
    <w:p w:rsidR="00397F8A" w:rsidRDefault="00E916B5">
      <w:pPr>
        <w:pStyle w:val="Heading110"/>
        <w:framePr w:w="9684" w:h="3175" w:hRule="exact" w:wrap="none" w:vAnchor="page" w:hAnchor="page" w:x="1218" w:y="1945"/>
        <w:shd w:val="clear" w:color="auto" w:fill="auto"/>
        <w:spacing w:after="80" w:line="269" w:lineRule="auto"/>
        <w:jc w:val="center"/>
      </w:pPr>
      <w:bookmarkStart w:id="0" w:name="bookmark0"/>
      <w:r>
        <w:t>CONTRATO N.® 001-2015</w:t>
      </w:r>
      <w:bookmarkEnd w:id="0"/>
    </w:p>
    <w:p w:rsidR="00397F8A" w:rsidRDefault="00E916B5">
      <w:pPr>
        <w:pStyle w:val="Bodytext10"/>
        <w:framePr w:w="9684" w:h="3175" w:hRule="exact" w:wrap="none" w:vAnchor="page" w:hAnchor="page" w:x="1218" w:y="1945"/>
        <w:shd w:val="clear" w:color="auto" w:fill="auto"/>
        <w:ind w:firstLine="720"/>
        <w:jc w:val="both"/>
      </w:pPr>
      <w:r>
        <w:t xml:space="preserve">O </w:t>
      </w:r>
      <w:r>
        <w:rPr>
          <w:b/>
          <w:bCs/>
          <w:sz w:val="18"/>
          <w:szCs w:val="18"/>
        </w:rPr>
        <w:t xml:space="preserve">MACKENZIE ESPORTE CLUBE, </w:t>
      </w:r>
      <w:r>
        <w:t>associação sem fins econômicos e lucrativos, com sede e foro</w:t>
      </w:r>
      <w:r>
        <w:br/>
        <w:t>na cidade de Belo Horizonte, Estado de Minas Gerais, à Rua Benvinda de Carvalho, final, Bairro Santo</w:t>
      </w:r>
      <w:r>
        <w:br/>
        <w:t xml:space="preserve">Antônio, CEP: </w:t>
      </w:r>
      <w:r>
        <w:t>30.330-180,CNPJ17.499.252/0001-00: neste ato representado por seus representantes</w:t>
      </w:r>
      <w:r>
        <w:br/>
        <w:t xml:space="preserve">legais, ora denominado CONTRATANTE, e de outro lado, </w:t>
      </w:r>
      <w:r>
        <w:rPr>
          <w:b/>
          <w:bCs/>
          <w:sz w:val="18"/>
          <w:szCs w:val="18"/>
        </w:rPr>
        <w:t xml:space="preserve">VISUAL SISTEMAS ELETRÔNICOS LTDA, </w:t>
      </w:r>
      <w:r>
        <w:t>com</w:t>
      </w:r>
      <w:r>
        <w:br/>
        <w:t xml:space="preserve">sede na Rua Rio Espera, n.° 368, CEP 30710-260, Bairro Carlos Prates, município de </w:t>
      </w:r>
      <w:r>
        <w:t>Belo Horizonte - MG,</w:t>
      </w:r>
      <w:r>
        <w:br/>
        <w:t>inscrita no CNPJ sob o n° 23.921.349/0001-61, neste representado por seu sócio Sr. Joaquim Amorim</w:t>
      </w:r>
      <w:r>
        <w:br/>
        <w:t>Pereira, ora denominada CONTRATADA, firmam o presente CONTRATO, mediante as Cláusulas e</w:t>
      </w:r>
      <w:r>
        <w:br/>
        <w:t>condições:</w:t>
      </w:r>
    </w:p>
    <w:p w:rsidR="00397F8A" w:rsidRDefault="00E916B5">
      <w:pPr>
        <w:pStyle w:val="Heading110"/>
        <w:framePr w:w="9684" w:h="3175" w:hRule="exact" w:wrap="none" w:vAnchor="page" w:hAnchor="page" w:x="1218" w:y="1945"/>
        <w:shd w:val="clear" w:color="auto" w:fill="auto"/>
        <w:spacing w:line="269" w:lineRule="auto"/>
      </w:pPr>
      <w:bookmarkStart w:id="1" w:name="bookmark1"/>
      <w:r>
        <w:t>CLÁUSULA 1® - OBJETO</w:t>
      </w:r>
      <w:bookmarkEnd w:id="1"/>
    </w:p>
    <w:p w:rsidR="00397F8A" w:rsidRDefault="00E916B5">
      <w:pPr>
        <w:pStyle w:val="Bodytext10"/>
        <w:framePr w:w="9684" w:h="3175" w:hRule="exact" w:wrap="none" w:vAnchor="page" w:hAnchor="page" w:x="1218" w:y="1945"/>
        <w:shd w:val="clear" w:color="auto" w:fill="auto"/>
        <w:spacing w:after="0"/>
        <w:ind w:firstLine="720"/>
        <w:jc w:val="both"/>
      </w:pPr>
      <w:r>
        <w:t xml:space="preserve">Constitui objeto </w:t>
      </w:r>
      <w:r>
        <w:t>desse contrato o fornecimento dos seguintes equipamentos:</w:t>
      </w:r>
    </w:p>
    <w:p w:rsidR="00397F8A" w:rsidRDefault="00E916B5">
      <w:pPr>
        <w:framePr w:wrap="none" w:vAnchor="page" w:hAnchor="page" w:x="1304" w:y="5523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80670" cy="323215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280670" cy="32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7F8A" w:rsidRDefault="00E916B5">
      <w:pPr>
        <w:pStyle w:val="Heading110"/>
        <w:framePr w:wrap="none" w:vAnchor="page" w:hAnchor="page" w:x="2060" w:y="5667"/>
        <w:shd w:val="clear" w:color="auto" w:fill="auto"/>
        <w:spacing w:after="0" w:line="240" w:lineRule="auto"/>
      </w:pPr>
      <w:bookmarkStart w:id="2" w:name="bookmark2"/>
      <w:r>
        <w:t>Produto</w:t>
      </w:r>
      <w:bookmarkEnd w:id="2"/>
    </w:p>
    <w:p w:rsidR="00397F8A" w:rsidRDefault="00E916B5">
      <w:pPr>
        <w:pStyle w:val="Bodytext20"/>
        <w:framePr w:wrap="none" w:vAnchor="page" w:hAnchor="page" w:x="5308" w:y="5314"/>
        <w:shd w:val="clear" w:color="auto" w:fill="auto"/>
      </w:pPr>
      <w:r>
        <w:t>ITENS - LOTE 3</w:t>
      </w:r>
    </w:p>
    <w:p w:rsidR="00397F8A" w:rsidRDefault="00E916B5">
      <w:pPr>
        <w:pStyle w:val="Bodytext20"/>
        <w:framePr w:wrap="none" w:vAnchor="page" w:hAnchor="page" w:x="4364" w:y="5681"/>
        <w:shd w:val="clear" w:color="auto" w:fill="auto"/>
      </w:pPr>
      <w:r>
        <w:t>Especificação</w:t>
      </w:r>
    </w:p>
    <w:p w:rsidR="00397F8A" w:rsidRDefault="00E916B5">
      <w:pPr>
        <w:framePr w:wrap="none" w:vAnchor="page" w:hAnchor="page" w:x="1304" w:y="6027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86385" cy="2225040"/>
            <wp:effectExtent l="0" t="0" r="0" b="0"/>
            <wp:docPr id="3" name="Picut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286385" cy="222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7F8A" w:rsidRDefault="00E916B5">
      <w:pPr>
        <w:framePr w:wrap="none" w:vAnchor="page" w:hAnchor="page" w:x="6899" w:y="5552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450850" cy="323215"/>
            <wp:effectExtent l="0" t="0" r="0" b="0"/>
            <wp:docPr id="4" name="Picut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450850" cy="32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7F8A" w:rsidRDefault="00E916B5">
      <w:pPr>
        <w:pStyle w:val="Heading110"/>
        <w:framePr w:wrap="none" w:vAnchor="page" w:hAnchor="page" w:x="7799" w:y="5689"/>
        <w:shd w:val="clear" w:color="auto" w:fill="auto"/>
        <w:spacing w:after="0" w:line="240" w:lineRule="auto"/>
      </w:pPr>
      <w:bookmarkStart w:id="3" w:name="bookmark3"/>
      <w:r>
        <w:t>Qtd.</w:t>
      </w:r>
      <w:bookmarkEnd w:id="3"/>
    </w:p>
    <w:p w:rsidR="00397F8A" w:rsidRDefault="00E916B5">
      <w:pPr>
        <w:pStyle w:val="Heading110"/>
        <w:framePr w:wrap="none" w:vAnchor="page" w:hAnchor="page" w:x="8540" w:y="5681"/>
        <w:shd w:val="clear" w:color="auto" w:fill="auto"/>
        <w:spacing w:after="0" w:line="240" w:lineRule="auto"/>
      </w:pPr>
      <w:bookmarkStart w:id="4" w:name="bookmark4"/>
      <w:r>
        <w:t>Valor Unit.</w:t>
      </w:r>
      <w:bookmarkEnd w:id="4"/>
    </w:p>
    <w:p w:rsidR="00397F8A" w:rsidRDefault="00E916B5">
      <w:pPr>
        <w:pStyle w:val="Bodytext20"/>
        <w:framePr w:w="562" w:h="454" w:hRule="exact" w:wrap="none" w:vAnchor="page" w:hAnchor="page" w:x="9988" w:y="5566"/>
        <w:shd w:val="clear" w:color="auto" w:fill="auto"/>
      </w:pPr>
      <w:r>
        <w:t>Valor</w:t>
      </w:r>
    </w:p>
    <w:p w:rsidR="00397F8A" w:rsidRDefault="00E916B5">
      <w:pPr>
        <w:pStyle w:val="Bodytext20"/>
        <w:framePr w:w="562" w:h="454" w:hRule="exact" w:wrap="none" w:vAnchor="page" w:hAnchor="page" w:x="9988" w:y="5566"/>
        <w:shd w:val="clear" w:color="auto" w:fill="auto"/>
      </w:pPr>
      <w:r>
        <w:t>Total</w:t>
      </w:r>
    </w:p>
    <w:p w:rsidR="00397F8A" w:rsidRDefault="00E916B5">
      <w:pPr>
        <w:pStyle w:val="Bodytext10"/>
        <w:framePr w:w="1166" w:h="533" w:hRule="exact" w:wrap="none" w:vAnchor="page" w:hAnchor="page" w:x="1830" w:y="7525"/>
        <w:shd w:val="clear" w:color="auto" w:fill="auto"/>
        <w:spacing w:after="0" w:line="257" w:lineRule="auto"/>
        <w:jc w:val="both"/>
      </w:pPr>
      <w:r>
        <w:t>Placar de 24</w:t>
      </w:r>
      <w:r>
        <w:br/>
        <w:t>segundos</w:t>
      </w:r>
    </w:p>
    <w:p w:rsidR="00397F8A" w:rsidRDefault="00E916B5">
      <w:pPr>
        <w:framePr w:wrap="none" w:vAnchor="page" w:hAnchor="page" w:x="1312" w:y="9533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86385" cy="3943985"/>
            <wp:effectExtent l="0" t="0" r="0" b="0"/>
            <wp:docPr id="5" name="Picut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286385" cy="3943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7F8A" w:rsidRDefault="00E916B5">
      <w:pPr>
        <w:pStyle w:val="Bodytext10"/>
        <w:framePr w:w="914" w:h="511" w:hRule="exact" w:wrap="none" w:vAnchor="page" w:hAnchor="page" w:x="1844" w:y="12370"/>
        <w:shd w:val="clear" w:color="auto" w:fill="auto"/>
        <w:spacing w:after="0"/>
      </w:pPr>
      <w:r>
        <w:t>Placar</w:t>
      </w:r>
      <w:r>
        <w:br/>
        <w:t>eletrônico</w:t>
      </w:r>
    </w:p>
    <w:p w:rsidR="00397F8A" w:rsidRDefault="00E916B5">
      <w:pPr>
        <w:pStyle w:val="Bodytext10"/>
        <w:framePr w:w="3564" w:h="9742" w:hRule="exact" w:wrap="none" w:vAnchor="page" w:hAnchor="page" w:x="3277" w:y="6056"/>
        <w:shd w:val="clear" w:color="auto" w:fill="auto"/>
        <w:spacing w:after="0"/>
        <w:jc w:val="both"/>
      </w:pPr>
      <w:r>
        <w:t>Dimensões: 65 cm de comprimento x</w:t>
      </w:r>
      <w:r>
        <w:br/>
        <w:t>50 cm de altura x 10 cm de</w:t>
      </w:r>
      <w:r>
        <w:br/>
        <w:t xml:space="preserve">profundidade. Possuem </w:t>
      </w:r>
      <w:r>
        <w:t>alimentação</w:t>
      </w:r>
      <w:r>
        <w:br/>
        <w:t>bivolt automática 110/ 220 V AC, 60 /</w:t>
      </w:r>
      <w:r>
        <w:br/>
        <w:t xml:space="preserve">50 </w:t>
      </w:r>
      <w:r>
        <w:rPr>
          <w:lang w:val="pt-PT" w:eastAsia="pt-PT" w:bidi="pt-PT"/>
        </w:rPr>
        <w:t xml:space="preserve">Hz. </w:t>
      </w:r>
      <w:r>
        <w:t>Os mostradores são de estado</w:t>
      </w:r>
      <w:r>
        <w:br/>
        <w:t>sólido (led's) com dígitos de 35 cm de</w:t>
      </w:r>
      <w:r>
        <w:br/>
        <w:t>altura. ■ 01 (um) mostrador regressivo</w:t>
      </w:r>
      <w:r>
        <w:br/>
        <w:t>a partir de 60 segundos cada, pré</w:t>
      </w:r>
      <w:r>
        <w:br/>
        <w:t>programados;- 01 (um) marcador de</w:t>
      </w:r>
      <w:r>
        <w:br/>
        <w:t>faltas individuais de 01</w:t>
      </w:r>
      <w:r>
        <w:t xml:space="preserve"> a 06 com</w:t>
      </w:r>
      <w:r>
        <w:br/>
        <w:t>comando independente e exibição no</w:t>
      </w:r>
      <w:r>
        <w:br/>
        <w:t>ato da falta;</w:t>
      </w:r>
    </w:p>
    <w:p w:rsidR="00397F8A" w:rsidRDefault="00E916B5">
      <w:pPr>
        <w:pStyle w:val="Bodytext10"/>
        <w:framePr w:w="3564" w:h="9742" w:hRule="exact" w:wrap="none" w:vAnchor="page" w:hAnchor="page" w:x="3277" w:y="6056"/>
        <w:shd w:val="clear" w:color="auto" w:fill="auto"/>
        <w:tabs>
          <w:tab w:val="left" w:pos="1296"/>
        </w:tabs>
        <w:spacing w:after="0"/>
        <w:jc w:val="both"/>
      </w:pPr>
      <w:r>
        <w:t>- 01 (um) alarme de sirene intermitente</w:t>
      </w:r>
      <w:r>
        <w:br/>
        <w:t>de &gt;100</w:t>
      </w:r>
      <w:r>
        <w:tab/>
        <w:t>&lt;120 decibéis com</w:t>
      </w:r>
    </w:p>
    <w:p w:rsidR="00397F8A" w:rsidRDefault="00E916B5">
      <w:pPr>
        <w:pStyle w:val="Bodytext10"/>
        <w:framePr w:w="3564" w:h="9742" w:hRule="exact" w:wrap="none" w:vAnchor="page" w:hAnchor="page" w:x="3277" w:y="6056"/>
        <w:shd w:val="clear" w:color="auto" w:fill="auto"/>
        <w:spacing w:after="0"/>
        <w:jc w:val="both"/>
      </w:pPr>
      <w:r>
        <w:rPr>
          <w:u w:val="single"/>
        </w:rPr>
        <w:t>acionamento manual e automático.</w:t>
      </w:r>
    </w:p>
    <w:p w:rsidR="00397F8A" w:rsidRDefault="00E916B5">
      <w:pPr>
        <w:pStyle w:val="Bodytext10"/>
        <w:framePr w:w="3564" w:h="9742" w:hRule="exact" w:wrap="none" w:vAnchor="page" w:hAnchor="page" w:x="3277" w:y="6056"/>
        <w:shd w:val="clear" w:color="auto" w:fill="auto"/>
        <w:spacing w:after="0"/>
        <w:jc w:val="both"/>
      </w:pPr>
      <w:r>
        <w:t>Dimensão: 6,00 x 2,2 X O.IOm;</w:t>
      </w:r>
      <w:r>
        <w:br/>
      </w:r>
      <w:r>
        <w:rPr>
          <w:lang w:val="pt-PT" w:eastAsia="pt-PT" w:bidi="pt-PT"/>
        </w:rPr>
        <w:t xml:space="preserve">Totalizadores </w:t>
      </w:r>
      <w:r>
        <w:t>de pontos (escore)</w:t>
      </w:r>
      <w:r>
        <w:br/>
        <w:t>progressivos e regressivos, um por</w:t>
      </w:r>
      <w:r>
        <w:br/>
      </w:r>
      <w:r>
        <w:t>equipe e com contagem de 000 a</w:t>
      </w:r>
      <w:r>
        <w:br/>
        <w:t>199:Totalizadores progressivos e</w:t>
      </w:r>
      <w:r>
        <w:br/>
        <w:t>regressivos de faltas coletivas/sets.</w:t>
      </w:r>
      <w:r>
        <w:br/>
        <w:t>Contagem mínima de 00 e máxima de</w:t>
      </w:r>
      <w:r>
        <w:br/>
        <w:t>19;Marcador de períodos progressivo e</w:t>
      </w:r>
      <w:r>
        <w:br/>
        <w:t>regressivo, com contagem de 0 a</w:t>
      </w:r>
      <w:r>
        <w:br/>
        <w:t>9;Cronômetro de jogo com contagem</w:t>
      </w:r>
      <w:r>
        <w:br/>
        <w:t>de 00 a 99 minut</w:t>
      </w:r>
      <w:r>
        <w:t>os, segundos e</w:t>
      </w:r>
      <w:r>
        <w:br/>
        <w:t>décimos de segundos. Funções de</w:t>
      </w:r>
      <w:r>
        <w:br/>
        <w:t>contagem progressiva, regressiva,</w:t>
      </w:r>
      <w:r>
        <w:br/>
        <w:t>parar, piscar, apagar e zerar com</w:t>
      </w:r>
      <w:r>
        <w:br/>
        <w:t xml:space="preserve">dígitos de 35 cm de altura e </w:t>
      </w:r>
      <w:r>
        <w:rPr>
          <w:lang w:val="pt-PT" w:eastAsia="pt-PT" w:bidi="pt-PT"/>
        </w:rPr>
        <w:t xml:space="preserve">leds </w:t>
      </w:r>
      <w:r>
        <w:t>na cor</w:t>
      </w:r>
      <w:r>
        <w:br/>
        <w:t>vermelha. Habilitação para relógio</w:t>
      </w:r>
      <w:r>
        <w:br/>
        <w:t>digital;Totalizadores de faltas</w:t>
      </w:r>
      <w:r>
        <w:br/>
        <w:t>individuais para até 15 (quinze)</w:t>
      </w:r>
      <w:r>
        <w:br/>
      </w:r>
      <w:r>
        <w:t>jogadores. Contagem de 0 à 9 para</w:t>
      </w:r>
      <w:r>
        <w:br/>
        <w:t>faltas e 0 à 99 para número dos</w:t>
      </w:r>
      <w:r>
        <w:br/>
        <w:t>jogadores. Dígitos com altura de 18 cm</w:t>
      </w:r>
      <w:r>
        <w:br/>
        <w:t xml:space="preserve">e leds na cor vermelha; </w:t>
      </w:r>
      <w:r>
        <w:rPr>
          <w:lang w:val="pt-PT" w:eastAsia="pt-PT" w:bidi="pt-PT"/>
        </w:rPr>
        <w:t>Totalizadores</w:t>
      </w:r>
    </w:p>
    <w:p w:rsidR="00397F8A" w:rsidRDefault="00E916B5">
      <w:pPr>
        <w:pStyle w:val="Bodytext10"/>
        <w:framePr w:w="3564" w:h="9742" w:hRule="exact" w:wrap="none" w:vAnchor="page" w:hAnchor="page" w:x="3277" w:y="6056"/>
        <w:shd w:val="clear" w:color="auto" w:fill="auto"/>
        <w:spacing w:after="0"/>
        <w:ind w:left="3082"/>
        <w:jc w:val="both"/>
      </w:pPr>
      <w:r>
        <w:rPr>
          <w:lang w:val="pt-PT" w:eastAsia="pt-PT" w:bidi="pt-PT"/>
        </w:rPr>
        <w:t>sets</w:t>
      </w:r>
    </w:p>
    <w:p w:rsidR="00397F8A" w:rsidRDefault="00E916B5">
      <w:pPr>
        <w:pStyle w:val="Bodytext10"/>
        <w:framePr w:w="3564" w:h="9742" w:hRule="exact" w:wrap="none" w:vAnchor="page" w:hAnchor="page" w:x="3277" w:y="6056"/>
        <w:shd w:val="clear" w:color="auto" w:fill="auto"/>
        <w:spacing w:after="0"/>
        <w:ind w:left="3082"/>
        <w:jc w:val="right"/>
      </w:pPr>
      <w:r>
        <w:t>de</w:t>
      </w:r>
      <w:r>
        <w:br/>
        <w:t>com</w:t>
      </w:r>
      <w:r>
        <w:br/>
        <w:t>cada</w:t>
      </w:r>
      <w:r>
        <w:br/>
        <w:t>com</w:t>
      </w:r>
    </w:p>
    <w:p w:rsidR="00397F8A" w:rsidRDefault="00E916B5">
      <w:pPr>
        <w:pStyle w:val="Bodytext10"/>
        <w:framePr w:w="2995" w:h="1202" w:hRule="exact" w:wrap="none" w:vAnchor="page" w:hAnchor="page" w:x="3292" w:y="14595"/>
        <w:shd w:val="clear" w:color="auto" w:fill="auto"/>
        <w:spacing w:after="0"/>
      </w:pPr>
      <w:r>
        <w:t>dos resultados dos</w:t>
      </w:r>
      <w:r>
        <w:br/>
        <w:t>disputados;Totalizadores</w:t>
      </w:r>
      <w:r>
        <w:br/>
        <w:t>substituições realizadas</w:t>
      </w:r>
      <w:r>
        <w:br/>
        <w:t>contadores de 0 a 9. um</w:t>
      </w:r>
      <w:r>
        <w:t xml:space="preserve"> para</w:t>
      </w:r>
      <w:r>
        <w:br/>
        <w:t>equipe:Marcadores de tempo</w:t>
      </w:r>
    </w:p>
    <w:p w:rsidR="00397F8A" w:rsidRDefault="00E916B5">
      <w:pPr>
        <w:framePr w:wrap="none" w:vAnchor="page" w:hAnchor="page" w:x="6899" w:y="6056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810510" cy="6681470"/>
            <wp:effectExtent l="0" t="0" r="0" b="0"/>
            <wp:docPr id="6" name="Picut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2810510" cy="6681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7F8A" w:rsidRDefault="00E916B5">
      <w:pPr>
        <w:framePr w:wrap="none" w:vAnchor="page" w:hAnchor="page" w:x="6906" w:y="9541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457200" cy="3950335"/>
            <wp:effectExtent l="0" t="0" r="0" b="0"/>
            <wp:docPr id="7" name="Picut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45720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7F8A" w:rsidRDefault="00397F8A">
      <w:pPr>
        <w:spacing w:line="1" w:lineRule="exact"/>
        <w:sectPr w:rsidR="00397F8A">
          <w:pgSz w:w="11900" w:h="16840"/>
          <w:pgMar w:top="778" w:right="360" w:bottom="360" w:left="360" w:header="0" w:footer="3" w:gutter="0"/>
          <w:cols w:space="720"/>
          <w:noEndnote/>
          <w:docGrid w:linePitch="360"/>
        </w:sectPr>
      </w:pPr>
    </w:p>
    <w:p w:rsidR="00397F8A" w:rsidRDefault="00397F8A">
      <w:pPr>
        <w:spacing w:line="1" w:lineRule="exact"/>
      </w:pPr>
    </w:p>
    <w:p w:rsidR="00397F8A" w:rsidRDefault="00E916B5">
      <w:pPr>
        <w:pStyle w:val="Headerorfooter10"/>
        <w:framePr w:w="2866" w:h="950" w:hRule="exact" w:wrap="none" w:vAnchor="page" w:hAnchor="page" w:x="2888" w:y="577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397F8A" w:rsidRDefault="00E916B5">
      <w:pPr>
        <w:pStyle w:val="Headerorfooter10"/>
        <w:framePr w:w="2866" w:h="950" w:hRule="exact" w:wrap="none" w:vAnchor="page" w:hAnchor="page" w:x="2888" w:y="577"/>
        <w:shd w:val="clear" w:color="auto" w:fill="auto"/>
      </w:pPr>
      <w:r>
        <w:t>ESPORTE CLUBE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6"/>
        <w:gridCol w:w="1447"/>
        <w:gridCol w:w="3715"/>
        <w:gridCol w:w="698"/>
        <w:gridCol w:w="835"/>
        <w:gridCol w:w="1267"/>
        <w:gridCol w:w="1138"/>
      </w:tblGrid>
      <w:tr w:rsidR="00397F8A">
        <w:tblPrEx>
          <w:tblCellMar>
            <w:top w:w="0" w:type="dxa"/>
            <w:bottom w:w="0" w:type="dxa"/>
          </w:tblCellMar>
        </w:tblPrEx>
        <w:trPr>
          <w:trHeight w:hRule="exact" w:val="303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97F8A" w:rsidRDefault="00397F8A">
            <w:pPr>
              <w:framePr w:w="9547" w:h="4759" w:wrap="none" w:vAnchor="page" w:hAnchor="page" w:x="1276" w:y="1966"/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97F8A" w:rsidRDefault="00397F8A">
            <w:pPr>
              <w:framePr w:w="9547" w:h="4759" w:wrap="none" w:vAnchor="page" w:hAnchor="page" w:x="1276" w:y="1966"/>
              <w:rPr>
                <w:sz w:val="10"/>
                <w:szCs w:val="10"/>
              </w:rPr>
            </w:pP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97F8A" w:rsidRDefault="00E916B5">
            <w:pPr>
              <w:pStyle w:val="Other10"/>
              <w:framePr w:w="9547" w:h="4759" w:wrap="none" w:vAnchor="page" w:hAnchor="page" w:x="1276" w:y="1966"/>
              <w:shd w:val="clear" w:color="auto" w:fill="auto"/>
              <w:tabs>
                <w:tab w:val="left" w:pos="2153"/>
                <w:tab w:val="left" w:pos="2945"/>
              </w:tabs>
              <w:spacing w:after="0"/>
              <w:jc w:val="both"/>
            </w:pPr>
            <w:r>
              <w:t>contagem de 0 a 9. um para cada</w:t>
            </w:r>
            <w:r>
              <w:br/>
              <w:t>equipejndicadores de saques, um</w:t>
            </w:r>
            <w:r>
              <w:br/>
              <w:t>para cada equipeiSetas indicadoras de</w:t>
            </w:r>
            <w:r>
              <w:br/>
              <w:t>pedido de tempo;Módulo eletrônico</w:t>
            </w:r>
            <w:r>
              <w:br/>
              <w:t>para veiculação dos nomes das</w:t>
            </w:r>
            <w:r>
              <w:br/>
            </w:r>
            <w:r>
              <w:t>equipes, mensagens de utilidade</w:t>
            </w:r>
            <w:r>
              <w:br/>
              <w:t>pública e/ou publicitárias, escalações,</w:t>
            </w:r>
            <w:r>
              <w:br/>
              <w:t>substituições, expulsões, etc;Móclulos</w:t>
            </w:r>
            <w:r>
              <w:br/>
              <w:t xml:space="preserve">para </w:t>
            </w:r>
            <w:r>
              <w:rPr>
                <w:lang w:val="pt-PT" w:eastAsia="pt-PT" w:bidi="pt-PT"/>
              </w:rPr>
              <w:t xml:space="preserve">afixação </w:t>
            </w:r>
            <w:r>
              <w:t>de peças e informações</w:t>
            </w:r>
            <w:r>
              <w:br/>
              <w:t>publicitárias:Alarme</w:t>
            </w:r>
            <w:r>
              <w:tab/>
              <w:t>com</w:t>
            </w:r>
            <w:r>
              <w:tab/>
              <w:t>sirene</w:t>
            </w:r>
          </w:p>
          <w:p w:rsidR="00397F8A" w:rsidRDefault="00E916B5">
            <w:pPr>
              <w:pStyle w:val="Other10"/>
              <w:framePr w:w="9547" w:h="4759" w:wrap="none" w:vAnchor="page" w:hAnchor="page" w:x="1276" w:y="1966"/>
              <w:shd w:val="clear" w:color="auto" w:fill="auto"/>
              <w:tabs>
                <w:tab w:val="left" w:pos="2326"/>
                <w:tab w:val="left" w:pos="3377"/>
              </w:tabs>
              <w:spacing w:after="0"/>
              <w:jc w:val="both"/>
            </w:pPr>
            <w:r>
              <w:t>intermitente de &gt;100 &lt;120 decibéis</w:t>
            </w:r>
            <w:r>
              <w:br/>
              <w:t>com acionamento</w:t>
            </w:r>
            <w:r>
              <w:tab/>
              <w:t>manual</w:t>
            </w:r>
            <w:r>
              <w:tab/>
              <w:t>e</w:t>
            </w:r>
          </w:p>
          <w:p w:rsidR="00397F8A" w:rsidRDefault="00E916B5">
            <w:pPr>
              <w:pStyle w:val="Other10"/>
              <w:framePr w:w="9547" w:h="4759" w:wrap="none" w:vAnchor="page" w:hAnchor="page" w:x="1276" w:y="1966"/>
              <w:shd w:val="clear" w:color="auto" w:fill="auto"/>
              <w:spacing w:after="0"/>
              <w:jc w:val="both"/>
            </w:pPr>
            <w:r>
              <w:t>automático.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97F8A" w:rsidRDefault="00397F8A">
            <w:pPr>
              <w:framePr w:w="9547" w:h="4759" w:wrap="none" w:vAnchor="page" w:hAnchor="page" w:x="1276" w:y="1966"/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97F8A" w:rsidRDefault="00397F8A">
            <w:pPr>
              <w:framePr w:w="9547" w:h="4759" w:wrap="none" w:vAnchor="page" w:hAnchor="page" w:x="1276" w:y="1966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97F8A" w:rsidRDefault="00397F8A">
            <w:pPr>
              <w:framePr w:w="9547" w:h="4759" w:wrap="none" w:vAnchor="page" w:hAnchor="page" w:x="1276" w:y="1966"/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7F8A" w:rsidRDefault="00397F8A">
            <w:pPr>
              <w:framePr w:w="9547" w:h="4759" w:wrap="none" w:vAnchor="page" w:hAnchor="page" w:x="1276" w:y="1966"/>
              <w:rPr>
                <w:sz w:val="10"/>
                <w:szCs w:val="10"/>
              </w:rPr>
            </w:pPr>
          </w:p>
        </w:tc>
      </w:tr>
      <w:tr w:rsidR="00397F8A">
        <w:tblPrEx>
          <w:tblCellMar>
            <w:top w:w="0" w:type="dxa"/>
            <w:bottom w:w="0" w:type="dxa"/>
          </w:tblCellMar>
        </w:tblPrEx>
        <w:trPr>
          <w:trHeight w:hRule="exact" w:val="137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97F8A" w:rsidRDefault="00E916B5">
            <w:pPr>
              <w:pStyle w:val="Other10"/>
              <w:framePr w:w="9547" w:h="4759" w:wrap="none" w:vAnchor="page" w:hAnchor="page" w:x="1276" w:y="1966"/>
              <w:shd w:val="clear" w:color="auto" w:fill="auto"/>
              <w:spacing w:after="0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97F8A" w:rsidRDefault="00E916B5">
            <w:pPr>
              <w:pStyle w:val="Other10"/>
              <w:framePr w:w="9547" w:h="4759" w:wrap="none" w:vAnchor="page" w:hAnchor="page" w:x="1276" w:y="1966"/>
              <w:shd w:val="clear" w:color="auto" w:fill="auto"/>
              <w:spacing w:after="0"/>
            </w:pPr>
            <w:r>
              <w:t>Cronômetro</w:t>
            </w:r>
            <w:r>
              <w:br/>
              <w:t>elétrico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97F8A" w:rsidRDefault="00E916B5">
            <w:pPr>
              <w:pStyle w:val="Other10"/>
              <w:framePr w:w="9547" w:h="4759" w:wrap="none" w:vAnchor="page" w:hAnchor="page" w:x="1276" w:y="1966"/>
              <w:shd w:val="clear" w:color="auto" w:fill="auto"/>
              <w:spacing w:after="0"/>
              <w:jc w:val="both"/>
            </w:pPr>
            <w:r>
              <w:t>Tem um diâmetro de 38 cm, sendo a</w:t>
            </w:r>
            <w:r>
              <w:br/>
              <w:t>maquina importada do Japão.</w:t>
            </w:r>
            <w:r>
              <w:br/>
              <w:t>Recomendado para piscinas de 50</w:t>
            </w:r>
            <w:r>
              <w:br/>
              <w:t>metros. Características: Diâmetro: 38</w:t>
            </w:r>
            <w:r>
              <w:br/>
              <w:t>cm 11OV ou a Pilha.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97F8A" w:rsidRDefault="00E916B5">
            <w:pPr>
              <w:pStyle w:val="Other10"/>
              <w:framePr w:w="9547" w:h="4759" w:wrap="none" w:vAnchor="page" w:hAnchor="page" w:x="1276" w:y="1966"/>
              <w:shd w:val="clear" w:color="auto" w:fill="auto"/>
              <w:spacing w:after="0"/>
              <w:jc w:val="right"/>
            </w:pPr>
            <w:r>
              <w:t>UNID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97F8A" w:rsidRDefault="00E916B5">
            <w:pPr>
              <w:pStyle w:val="Other10"/>
              <w:framePr w:w="9547" w:h="4759" w:wrap="none" w:vAnchor="page" w:hAnchor="page" w:x="1276" w:y="1966"/>
              <w:shd w:val="clear" w:color="auto" w:fill="auto"/>
              <w:spacing w:after="0"/>
              <w:jc w:val="center"/>
            </w:pPr>
            <w:r>
              <w:t>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97F8A" w:rsidRDefault="00E916B5">
            <w:pPr>
              <w:pStyle w:val="Other10"/>
              <w:framePr w:w="9547" w:h="4759" w:wrap="none" w:vAnchor="page" w:hAnchor="page" w:x="1276" w:y="1966"/>
              <w:shd w:val="clear" w:color="auto" w:fill="auto"/>
              <w:spacing w:after="0"/>
              <w:jc w:val="center"/>
            </w:pPr>
            <w:r>
              <w:t>R$</w:t>
            </w:r>
          </w:p>
          <w:p w:rsidR="00397F8A" w:rsidRDefault="00E916B5">
            <w:pPr>
              <w:pStyle w:val="Other10"/>
              <w:framePr w:w="9547" w:h="4759" w:wrap="none" w:vAnchor="page" w:hAnchor="page" w:x="1276" w:y="1966"/>
              <w:shd w:val="clear" w:color="auto" w:fill="auto"/>
              <w:spacing w:after="0"/>
              <w:jc w:val="center"/>
            </w:pPr>
            <w:r>
              <w:t>1.121.00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7F8A" w:rsidRDefault="00E916B5">
            <w:pPr>
              <w:pStyle w:val="Other10"/>
              <w:framePr w:w="9547" w:h="4759" w:wrap="none" w:vAnchor="page" w:hAnchor="page" w:x="1276" w:y="1966"/>
              <w:shd w:val="clear" w:color="auto" w:fill="auto"/>
              <w:spacing w:after="0"/>
              <w:jc w:val="center"/>
            </w:pPr>
            <w:r>
              <w:t>R$</w:t>
            </w:r>
          </w:p>
          <w:p w:rsidR="00397F8A" w:rsidRDefault="00E916B5">
            <w:pPr>
              <w:pStyle w:val="Other10"/>
              <w:framePr w:w="9547" w:h="4759" w:wrap="none" w:vAnchor="page" w:hAnchor="page" w:x="1276" w:y="1966"/>
              <w:shd w:val="clear" w:color="auto" w:fill="auto"/>
              <w:spacing w:after="0"/>
              <w:jc w:val="center"/>
            </w:pPr>
            <w:r>
              <w:t>1.121,00</w:t>
            </w:r>
          </w:p>
        </w:tc>
      </w:tr>
      <w:tr w:rsidR="00397F8A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84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97F8A" w:rsidRDefault="00E916B5">
            <w:pPr>
              <w:pStyle w:val="Other10"/>
              <w:framePr w:w="9547" w:h="4759" w:wrap="none" w:vAnchor="page" w:hAnchor="page" w:x="1276" w:y="1966"/>
              <w:shd w:val="clear" w:color="auto" w:fill="auto"/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Global R$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F8A" w:rsidRDefault="00E916B5">
            <w:pPr>
              <w:pStyle w:val="Other10"/>
              <w:framePr w:w="9547" w:h="4759" w:wrap="none" w:vAnchor="page" w:hAnchor="page" w:x="1276" w:y="1966"/>
              <w:shd w:val="clear" w:color="auto" w:fill="auto"/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55.121,00</w:t>
            </w:r>
          </w:p>
        </w:tc>
      </w:tr>
    </w:tbl>
    <w:p w:rsidR="00397F8A" w:rsidRDefault="00E916B5">
      <w:pPr>
        <w:pStyle w:val="Bodytext10"/>
        <w:framePr w:w="9641" w:h="756" w:hRule="exact" w:wrap="none" w:vAnchor="page" w:hAnchor="page" w:x="1240" w:y="6920"/>
        <w:shd w:val="clear" w:color="auto" w:fill="auto"/>
        <w:spacing w:after="0"/>
        <w:jc w:val="both"/>
      </w:pPr>
      <w:r>
        <w:t xml:space="preserve">Para o treinamento </w:t>
      </w:r>
      <w:r>
        <w:t>de envolvidos no Projeto MACKENZIE FORMANDO ATLETAS OLÍMPICOS, em</w:t>
      </w:r>
      <w:r>
        <w:br/>
        <w:t>conformidade com as especificações descritas no Lote 03, conforme divisão apresentada no Edital Convite</w:t>
      </w:r>
      <w:r>
        <w:br/>
        <w:t>de n°01-15.</w:t>
      </w:r>
    </w:p>
    <w:p w:rsidR="00397F8A" w:rsidRDefault="00E916B5">
      <w:pPr>
        <w:pStyle w:val="Bodytext10"/>
        <w:framePr w:w="9641" w:h="2592" w:hRule="exact" w:wrap="none" w:vAnchor="page" w:hAnchor="page" w:x="1240" w:y="7856"/>
        <w:shd w:val="clear" w:color="auto" w:fill="auto"/>
        <w:jc w:val="both"/>
      </w:pPr>
      <w:r>
        <w:rPr>
          <w:b/>
          <w:bCs/>
          <w:sz w:val="18"/>
          <w:szCs w:val="18"/>
        </w:rPr>
        <w:t xml:space="preserve">Parágrafo 1®. </w:t>
      </w:r>
      <w:r>
        <w:t xml:space="preserve">Durante a vigência do contrato o n° estabelecido no </w:t>
      </w:r>
      <w:r>
        <w:rPr>
          <w:lang w:val="pt-PT" w:eastAsia="pt-PT" w:bidi="pt-PT"/>
        </w:rPr>
        <w:t xml:space="preserve">caput </w:t>
      </w:r>
      <w:r>
        <w:t>de</w:t>
      </w:r>
      <w:r>
        <w:t>ste artigo poderá sofrer</w:t>
      </w:r>
      <w:r>
        <w:br/>
        <w:t>alterações de acréscimos ou supressões, até o limite de 25% (vinte e cinco por cento) a critério do</w:t>
      </w:r>
      <w:r>
        <w:br/>
        <w:t>CONTRATANTE, independentemente de motivação, nos termos do art. 65, §1’, da Lei 8.666/93.</w:t>
      </w:r>
    </w:p>
    <w:p w:rsidR="00397F8A" w:rsidRDefault="00E916B5">
      <w:pPr>
        <w:pStyle w:val="Heading110"/>
        <w:framePr w:w="9641" w:h="2592" w:hRule="exact" w:wrap="none" w:vAnchor="page" w:hAnchor="page" w:x="1240" w:y="7856"/>
        <w:shd w:val="clear" w:color="auto" w:fill="auto"/>
        <w:jc w:val="both"/>
      </w:pPr>
      <w:bookmarkStart w:id="5" w:name="bookmark5"/>
      <w:r>
        <w:t>CLÁUSULA 2“ - ATRELADO AO EDITAL</w:t>
      </w:r>
      <w:bookmarkEnd w:id="5"/>
    </w:p>
    <w:p w:rsidR="00397F8A" w:rsidRDefault="00E916B5">
      <w:pPr>
        <w:pStyle w:val="Bodytext10"/>
        <w:framePr w:w="9641" w:h="2592" w:hRule="exact" w:wrap="none" w:vAnchor="page" w:hAnchor="page" w:x="1240" w:y="7856"/>
        <w:shd w:val="clear" w:color="auto" w:fill="auto"/>
        <w:ind w:firstLine="720"/>
        <w:jc w:val="both"/>
      </w:pPr>
      <w:r>
        <w:t>O presen</w:t>
      </w:r>
      <w:r>
        <w:t>te contrato está vinculado aos termos do Edital Convite de n° 01-15e anexos e ao Projeto</w:t>
      </w:r>
      <w:r>
        <w:br/>
        <w:t>MACKENZIE FORMANDO ATLETAS OLÍMPICOS, convênio entre a Confederação Brasileira de Clubes e</w:t>
      </w:r>
      <w:r>
        <w:br/>
        <w:t>Mackenzie Esporte Clube.</w:t>
      </w:r>
    </w:p>
    <w:p w:rsidR="00397F8A" w:rsidRDefault="00E916B5">
      <w:pPr>
        <w:pStyle w:val="Heading110"/>
        <w:framePr w:w="9641" w:h="2592" w:hRule="exact" w:wrap="none" w:vAnchor="page" w:hAnchor="page" w:x="1240" w:y="7856"/>
        <w:shd w:val="clear" w:color="auto" w:fill="auto"/>
        <w:spacing w:after="0"/>
        <w:jc w:val="both"/>
      </w:pPr>
      <w:bookmarkStart w:id="6" w:name="bookmark6"/>
      <w:r>
        <w:t>CLÁUSULA 3® - VIGÊNCIA.</w:t>
      </w:r>
      <w:bookmarkEnd w:id="6"/>
    </w:p>
    <w:p w:rsidR="00397F8A" w:rsidRDefault="00E916B5">
      <w:pPr>
        <w:pStyle w:val="Bodytext10"/>
        <w:framePr w:w="9641" w:h="1195" w:hRule="exact" w:wrap="none" w:vAnchor="page" w:hAnchor="page" w:x="1240" w:y="10635"/>
        <w:shd w:val="clear" w:color="auto" w:fill="auto"/>
        <w:ind w:firstLine="720"/>
        <w:jc w:val="both"/>
      </w:pPr>
      <w:r>
        <w:t xml:space="preserve">O presente contrato é </w:t>
      </w:r>
      <w:r>
        <w:t>firmado por prazo determinado, tendo sua vigência de 30 dias, contados a</w:t>
      </w:r>
      <w:r>
        <w:br/>
        <w:t>partir da assinatura do contrato, instrumento hábil para todos os fins de direito. Em caso de fornecimento de</w:t>
      </w:r>
      <w:r>
        <w:br/>
        <w:t>mais de um lote, o cronograma de entrega dos itens será especificado sepa</w:t>
      </w:r>
      <w:r>
        <w:t>radamente.</w:t>
      </w:r>
    </w:p>
    <w:p w:rsidR="00397F8A" w:rsidRDefault="00E916B5">
      <w:pPr>
        <w:pStyle w:val="Heading110"/>
        <w:framePr w:w="9641" w:h="1195" w:hRule="exact" w:wrap="none" w:vAnchor="page" w:hAnchor="page" w:x="1240" w:y="10635"/>
        <w:shd w:val="clear" w:color="auto" w:fill="auto"/>
        <w:spacing w:after="0" w:line="264" w:lineRule="auto"/>
        <w:jc w:val="both"/>
      </w:pPr>
      <w:bookmarkStart w:id="7" w:name="bookmark7"/>
      <w:r>
        <w:t>CLÁUSULA - OBRIGAÇÕES DA CONTRATADA</w:t>
      </w:r>
      <w:bookmarkEnd w:id="7"/>
    </w:p>
    <w:p w:rsidR="00397F8A" w:rsidRDefault="00E916B5">
      <w:pPr>
        <w:pStyle w:val="Bodytext10"/>
        <w:framePr w:w="9641" w:h="1886" w:hRule="exact" w:wrap="none" w:vAnchor="page" w:hAnchor="page" w:x="1240" w:y="12017"/>
        <w:shd w:val="clear" w:color="auto" w:fill="auto"/>
        <w:spacing w:line="233" w:lineRule="auto"/>
        <w:ind w:firstLine="720"/>
        <w:jc w:val="both"/>
      </w:pPr>
      <w:r>
        <w:t>Entregar o material conforme especificações do anexo I, responsabilizando-se integralmente pela</w:t>
      </w:r>
      <w:r>
        <w:br/>
        <w:t>qualidade técnica do material por ela oferecido e cumprindo o prazo de entrega informado.</w:t>
      </w:r>
    </w:p>
    <w:p w:rsidR="00397F8A" w:rsidRDefault="00E916B5">
      <w:pPr>
        <w:pStyle w:val="Bodytext10"/>
        <w:framePr w:w="9641" w:h="1886" w:hRule="exact" w:wrap="none" w:vAnchor="page" w:hAnchor="page" w:x="1240" w:y="12017"/>
        <w:shd w:val="clear" w:color="auto" w:fill="auto"/>
        <w:ind w:firstLine="720"/>
        <w:jc w:val="both"/>
      </w:pPr>
      <w:r>
        <w:t xml:space="preserve">A vigência da garantia </w:t>
      </w:r>
      <w:r>
        <w:t>oferecida deverá ser mantida, a partir da data do recebimento</w:t>
      </w:r>
      <w:r>
        <w:br/>
        <w:t>definitivo do bem, observando-se, as regras estabelecidas pelo Código de Defesa do Consumidor.</w:t>
      </w:r>
    </w:p>
    <w:p w:rsidR="00397F8A" w:rsidRDefault="00E916B5">
      <w:pPr>
        <w:pStyle w:val="Bodytext10"/>
        <w:framePr w:w="9641" w:h="1886" w:hRule="exact" w:wrap="none" w:vAnchor="page" w:hAnchor="page" w:x="1240" w:y="12017"/>
        <w:shd w:val="clear" w:color="auto" w:fill="auto"/>
        <w:spacing w:after="0" w:line="233" w:lineRule="auto"/>
        <w:ind w:firstLine="720"/>
        <w:jc w:val="both"/>
      </w:pPr>
      <w:r>
        <w:t>Providenciar a imediata substituição do bem com defeito, quando apontado, dentro do período de 7</w:t>
      </w:r>
      <w:r>
        <w:br/>
        <w:t>(s</w:t>
      </w:r>
      <w:r>
        <w:t>ete) meses após a data de emissão da nota fiscal.</w:t>
      </w:r>
    </w:p>
    <w:p w:rsidR="00397F8A" w:rsidRDefault="00E916B5">
      <w:pPr>
        <w:pStyle w:val="Bodytext10"/>
        <w:framePr w:w="9641" w:h="1210" w:hRule="exact" w:wrap="none" w:vAnchor="page" w:hAnchor="page" w:x="1240" w:y="14091"/>
        <w:shd w:val="clear" w:color="auto" w:fill="auto"/>
        <w:spacing w:after="0"/>
        <w:ind w:firstLine="720"/>
        <w:jc w:val="both"/>
      </w:pPr>
      <w:r>
        <w:t>Responsabilizar-se pelo pagamento de todos os tributos que incidam ou venham a incidir, direta ou</w:t>
      </w:r>
      <w:r>
        <w:br/>
        <w:t>indiretamente, sobre o objeto deste Contrato e responsabilizar-se pelo ônus resultante de quaisquer ações,</w:t>
      </w:r>
      <w:r>
        <w:br/>
      </w:r>
      <w:r>
        <w:t>demandas, custos e despesas decorrentes de danos, seja por culpa de qualquer de seus empregadpsreíno</w:t>
      </w:r>
    </w:p>
    <w:p w:rsidR="00397F8A" w:rsidRDefault="00E916B5">
      <w:pPr>
        <w:pStyle w:val="Bodytext10"/>
        <w:framePr w:w="9641" w:h="1210" w:hRule="exact" w:wrap="none" w:vAnchor="page" w:hAnchor="page" w:x="1240" w:y="14091"/>
        <w:shd w:val="clear" w:color="auto" w:fill="auto"/>
        <w:spacing w:after="0"/>
        <w:ind w:right="806"/>
        <w:jc w:val="both"/>
      </w:pPr>
      <w:r>
        <w:t>prepostos, obrigando-se outrossim. por quaisquer responsabilidades decorrentes de ações judicia}</w:t>
      </w:r>
    </w:p>
    <w:p w:rsidR="00397F8A" w:rsidRDefault="00E916B5">
      <w:pPr>
        <w:pStyle w:val="Bodytext10"/>
        <w:framePr w:w="9641" w:h="1210" w:hRule="exact" w:wrap="none" w:vAnchor="page" w:hAnchor="page" w:x="1240" w:y="14091"/>
        <w:shd w:val="clear" w:color="auto" w:fill="auto"/>
        <w:spacing w:after="0"/>
        <w:ind w:right="1094"/>
        <w:jc w:val="both"/>
      </w:pPr>
      <w:r>
        <w:t>venham a ser atribuídas por força de lei, relacionadas com</w:t>
      </w:r>
      <w:r>
        <w:t xml:space="preserve"> o cumprimento do presente contrato.</w:t>
      </w:r>
    </w:p>
    <w:p w:rsidR="00397F8A" w:rsidRDefault="00E916B5">
      <w:pPr>
        <w:pStyle w:val="Bodytext10"/>
        <w:framePr w:wrap="none" w:vAnchor="page" w:hAnchor="page" w:x="1240" w:y="15473"/>
        <w:shd w:val="clear" w:color="auto" w:fill="auto"/>
        <w:spacing w:after="0"/>
        <w:ind w:right="1101" w:firstLine="720"/>
        <w:jc w:val="both"/>
      </w:pPr>
      <w:r>
        <w:t>Submeter-se às normas e determinações do Contratante no que se referem à execução</w:t>
      </w:r>
    </w:p>
    <w:p w:rsidR="00397F8A" w:rsidRDefault="00E916B5">
      <w:pPr>
        <w:spacing w:line="1" w:lineRule="exact"/>
        <w:sectPr w:rsidR="00397F8A">
          <w:pgSz w:w="11900" w:h="16840"/>
          <w:pgMar w:top="785" w:right="360" w:bottom="360" w:left="360" w:header="0" w:footer="3" w:gutter="0"/>
          <w:cols w:space="720"/>
          <w:noEndnote/>
          <w:docGrid w:linePitch="360"/>
        </w:sectPr>
      </w:pPr>
      <w:r>
        <w:rPr>
          <w:noProof/>
          <w:lang w:bidi="ar-SA"/>
        </w:rP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6332220</wp:posOffset>
            </wp:positionH>
            <wp:positionV relativeFrom="page">
              <wp:posOffset>9509760</wp:posOffset>
            </wp:positionV>
            <wp:extent cx="542290" cy="707390"/>
            <wp:effectExtent l="0" t="0" r="0" b="0"/>
            <wp:wrapNone/>
            <wp:docPr id="8" name="Shap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off x="0" y="0"/>
                      <a:ext cx="542290" cy="707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97F8A" w:rsidRDefault="00397F8A">
      <w:pPr>
        <w:spacing w:line="1" w:lineRule="exact"/>
      </w:pPr>
    </w:p>
    <w:p w:rsidR="00397F8A" w:rsidRDefault="00E916B5">
      <w:pPr>
        <w:pStyle w:val="Headerorfooter10"/>
        <w:framePr w:w="2866" w:h="986" w:hRule="exact" w:wrap="none" w:vAnchor="page" w:hAnchor="page" w:x="2885" w:y="548"/>
        <w:shd w:val="clear" w:color="auto" w:fill="auto"/>
        <w:spacing w:after="40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397F8A" w:rsidRDefault="00E916B5">
      <w:pPr>
        <w:pStyle w:val="Headerorfooter10"/>
        <w:framePr w:w="2866" w:h="986" w:hRule="exact" w:wrap="none" w:vAnchor="page" w:hAnchor="page" w:x="2885" w:y="548"/>
        <w:shd w:val="clear" w:color="auto" w:fill="auto"/>
      </w:pPr>
      <w:r>
        <w:t>ESPORTE CLUBE</w:t>
      </w:r>
    </w:p>
    <w:p w:rsidR="00397F8A" w:rsidRDefault="00E916B5">
      <w:pPr>
        <w:pStyle w:val="Bodytext10"/>
        <w:framePr w:w="9648" w:h="11549" w:hRule="exact" w:wrap="none" w:vAnchor="page" w:hAnchor="page" w:x="1236" w:y="2204"/>
        <w:shd w:val="clear" w:color="auto" w:fill="auto"/>
        <w:ind w:firstLine="700"/>
        <w:jc w:val="both"/>
      </w:pPr>
      <w:r>
        <w:t xml:space="preserve">Permitir o livre acesso aos documentos e registros contábeis, referentes ao objeto </w:t>
      </w:r>
      <w:r>
        <w:t>contratado, aos</w:t>
      </w:r>
      <w:r>
        <w:br/>
        <w:t>servidores dos órgãos e entidades públicas concedentes e dos órgãos de controle interno e externo.</w:t>
      </w:r>
    </w:p>
    <w:p w:rsidR="00397F8A" w:rsidRDefault="00E916B5">
      <w:pPr>
        <w:pStyle w:val="Bodytext10"/>
        <w:framePr w:w="9648" w:h="11549" w:hRule="exact" w:wrap="none" w:vAnchor="page" w:hAnchor="page" w:x="1236" w:y="2204"/>
        <w:shd w:val="clear" w:color="auto" w:fill="auto"/>
        <w:ind w:firstLine="700"/>
        <w:jc w:val="both"/>
      </w:pPr>
      <w:r>
        <w:t>Obrigação do contratado de manter, durante toda a execução do contrato, em compatibilidade com</w:t>
      </w:r>
      <w:r>
        <w:br/>
        <w:t>as obrigações por ele assumidas, todas as cond</w:t>
      </w:r>
      <w:r>
        <w:t>ições de habilitação e qualificação exigidas no</w:t>
      </w:r>
      <w:r>
        <w:br/>
        <w:t>instrumento convocatório e a aplicabilidade do Regulamento de Compras e Contratações da Confederação</w:t>
      </w:r>
      <w:r>
        <w:br/>
        <w:t>Brasileira de Clubes - CBC à execução do contrato e, especialmente, aos casos omissos:</w:t>
      </w:r>
    </w:p>
    <w:p w:rsidR="00397F8A" w:rsidRDefault="00E916B5">
      <w:pPr>
        <w:pStyle w:val="Heading110"/>
        <w:framePr w:w="9648" w:h="11549" w:hRule="exact" w:wrap="none" w:vAnchor="page" w:hAnchor="page" w:x="1236" w:y="2204"/>
        <w:shd w:val="clear" w:color="auto" w:fill="auto"/>
        <w:spacing w:line="264" w:lineRule="auto"/>
        <w:jc w:val="both"/>
      </w:pPr>
      <w:bookmarkStart w:id="8" w:name="bookmark8"/>
      <w:r>
        <w:t>CLÁUSULA 5“: DAS OBR</w:t>
      </w:r>
      <w:r>
        <w:t>IGAÇÕES DO CONTRATANTE</w:t>
      </w:r>
      <w:bookmarkEnd w:id="8"/>
    </w:p>
    <w:p w:rsidR="00397F8A" w:rsidRDefault="00E916B5">
      <w:pPr>
        <w:pStyle w:val="Bodytext10"/>
        <w:framePr w:w="9648" w:h="11549" w:hRule="exact" w:wrap="none" w:vAnchor="page" w:hAnchor="page" w:x="1236" w:y="2204"/>
        <w:shd w:val="clear" w:color="auto" w:fill="auto"/>
        <w:spacing w:line="233" w:lineRule="auto"/>
        <w:ind w:firstLine="700"/>
        <w:jc w:val="both"/>
      </w:pPr>
      <w:r>
        <w:t>Analisar, avaliar, determinar e registrar as falhas encontradas, assim como o não cumprimento das</w:t>
      </w:r>
      <w:r>
        <w:br/>
        <w:t>determinações:</w:t>
      </w:r>
    </w:p>
    <w:p w:rsidR="00397F8A" w:rsidRDefault="00E916B5">
      <w:pPr>
        <w:pStyle w:val="Bodytext10"/>
        <w:framePr w:w="9648" w:h="11549" w:hRule="exact" w:wrap="none" w:vAnchor="page" w:hAnchor="page" w:x="1236" w:y="2204"/>
        <w:shd w:val="clear" w:color="auto" w:fill="auto"/>
        <w:ind w:firstLine="700"/>
        <w:jc w:val="both"/>
      </w:pPr>
      <w:r>
        <w:t>Pagar no vencimento a fatura/nota fiscal apresentada pela Contratada correspondente ao</w:t>
      </w:r>
      <w:r>
        <w:br/>
        <w:t>fornecimento das bolas, objeto de</w:t>
      </w:r>
      <w:r>
        <w:t>ste contrato e notificar a Contratada, por escrito, fixando-lhe prazo para</w:t>
      </w:r>
      <w:r>
        <w:br/>
        <w:t>corrigir defeitos ou irregularidades encontradas na execução do objeto contratado:</w:t>
      </w:r>
    </w:p>
    <w:p w:rsidR="00397F8A" w:rsidRDefault="00E916B5">
      <w:pPr>
        <w:pStyle w:val="Heading110"/>
        <w:framePr w:w="9648" w:h="11549" w:hRule="exact" w:wrap="none" w:vAnchor="page" w:hAnchor="page" w:x="1236" w:y="2204"/>
        <w:shd w:val="clear" w:color="auto" w:fill="auto"/>
        <w:spacing w:line="264" w:lineRule="auto"/>
        <w:jc w:val="both"/>
      </w:pPr>
      <w:bookmarkStart w:id="9" w:name="bookmark9"/>
      <w:r>
        <w:t>CLÁUSULA 6*- PREÇO.</w:t>
      </w:r>
      <w:bookmarkEnd w:id="9"/>
    </w:p>
    <w:p w:rsidR="00397F8A" w:rsidRDefault="00E916B5">
      <w:pPr>
        <w:pStyle w:val="Bodytext10"/>
        <w:framePr w:w="9648" w:h="11549" w:hRule="exact" w:wrap="none" w:vAnchor="page" w:hAnchor="page" w:x="1236" w:y="2204"/>
        <w:shd w:val="clear" w:color="auto" w:fill="auto"/>
        <w:spacing w:line="226" w:lineRule="auto"/>
        <w:ind w:firstLine="700"/>
        <w:jc w:val="both"/>
      </w:pPr>
      <w:r>
        <w:t xml:space="preserve">O preço do objeto contratado é de R$ 55.121,00 (cínqüenta e cinco mil cento e </w:t>
      </w:r>
      <w:r>
        <w:t>vinte e um reais),</w:t>
      </w:r>
      <w:r>
        <w:br/>
        <w:t>incluídas todas as despesas necessárias à sua perfeita execução.</w:t>
      </w:r>
    </w:p>
    <w:p w:rsidR="00397F8A" w:rsidRDefault="00E916B5">
      <w:pPr>
        <w:pStyle w:val="Bodytext10"/>
        <w:framePr w:w="9648" w:h="11549" w:hRule="exact" w:wrap="none" w:vAnchor="page" w:hAnchor="page" w:x="1236" w:y="2204"/>
        <w:shd w:val="clear" w:color="auto" w:fill="auto"/>
        <w:spacing w:line="252" w:lineRule="auto"/>
        <w:jc w:val="both"/>
      </w:pPr>
      <w:r>
        <w:rPr>
          <w:b/>
          <w:bCs/>
          <w:sz w:val="18"/>
          <w:szCs w:val="18"/>
        </w:rPr>
        <w:t xml:space="preserve">Parágrafo primeiro. </w:t>
      </w:r>
      <w:r>
        <w:t>O CONTRATANTE poderá acrescentar ou suprimir até 25% (vinte e cinco por cento)</w:t>
      </w:r>
      <w:r>
        <w:br/>
        <w:t xml:space="preserve">do valor estimado previsto no </w:t>
      </w:r>
      <w:r>
        <w:rPr>
          <w:lang w:val="pt-PT" w:eastAsia="pt-PT" w:bidi="pt-PT"/>
        </w:rPr>
        <w:t xml:space="preserve">caput </w:t>
      </w:r>
      <w:r>
        <w:t>desta cláusula, mantidas as mesmas co</w:t>
      </w:r>
      <w:r>
        <w:t>ndições estipuladas, sem que</w:t>
      </w:r>
      <w:r>
        <w:br/>
        <w:t>caiba à CONTRATADA qualquer recusa ou indenização, tudo nos termos do art. 65, § 1“ da Lei 8.666/93.</w:t>
      </w:r>
    </w:p>
    <w:p w:rsidR="00397F8A" w:rsidRDefault="00E916B5">
      <w:pPr>
        <w:pStyle w:val="Bodytext10"/>
        <w:framePr w:w="9648" w:h="11549" w:hRule="exact" w:wrap="none" w:vAnchor="page" w:hAnchor="page" w:x="1236" w:y="2204"/>
        <w:shd w:val="clear" w:color="auto" w:fill="auto"/>
        <w:jc w:val="both"/>
      </w:pPr>
      <w:r>
        <w:rPr>
          <w:b/>
          <w:bCs/>
          <w:sz w:val="18"/>
          <w:szCs w:val="18"/>
        </w:rPr>
        <w:t xml:space="preserve">Parágrafo segundo. O </w:t>
      </w:r>
      <w:r>
        <w:t>valor total a ser pago corresponderá à solicitação efetivamente requerida pelo</w:t>
      </w:r>
      <w:r>
        <w:br/>
        <w:t xml:space="preserve">CONTRATANTE, e emissão da </w:t>
      </w:r>
      <w:r>
        <w:t>respectiva nota fiscal, que deverá especificar os produtos, quantidades e</w:t>
      </w:r>
      <w:r>
        <w:br/>
        <w:t>preços.</w:t>
      </w:r>
    </w:p>
    <w:p w:rsidR="00397F8A" w:rsidRDefault="00E916B5">
      <w:pPr>
        <w:pStyle w:val="Bodytext10"/>
        <w:framePr w:w="9648" w:h="11549" w:hRule="exact" w:wrap="none" w:vAnchor="page" w:hAnchor="page" w:x="1236" w:y="2204"/>
        <w:shd w:val="clear" w:color="auto" w:fill="auto"/>
        <w:spacing w:line="254" w:lineRule="auto"/>
        <w:jc w:val="both"/>
      </w:pPr>
      <w:r>
        <w:rPr>
          <w:b/>
          <w:bCs/>
          <w:sz w:val="18"/>
          <w:szCs w:val="18"/>
        </w:rPr>
        <w:t xml:space="preserve">Parágrafo terceiro. </w:t>
      </w:r>
      <w:r>
        <w:t>É facultada a alteração além do limite estabelecido no parágrafo primeiro mediante</w:t>
      </w:r>
      <w:r>
        <w:br/>
        <w:t>acordo entre as partes.</w:t>
      </w:r>
    </w:p>
    <w:p w:rsidR="00397F8A" w:rsidRDefault="00E916B5">
      <w:pPr>
        <w:pStyle w:val="Bodytext10"/>
        <w:framePr w:w="9648" w:h="11549" w:hRule="exact" w:wrap="none" w:vAnchor="page" w:hAnchor="page" w:x="1236" w:y="2204"/>
        <w:shd w:val="clear" w:color="auto" w:fill="auto"/>
        <w:spacing w:line="262" w:lineRule="auto"/>
        <w:jc w:val="both"/>
      </w:pPr>
      <w:r>
        <w:rPr>
          <w:b/>
          <w:bCs/>
          <w:sz w:val="18"/>
          <w:szCs w:val="18"/>
        </w:rPr>
        <w:t xml:space="preserve">Parágrafo quarto </w:t>
      </w:r>
      <w:r>
        <w:t xml:space="preserve">Torna-se obrigatório incluir </w:t>
      </w:r>
      <w:r>
        <w:t>em campo apropriado do documento fiscal de pagamento os</w:t>
      </w:r>
      <w:r>
        <w:br/>
        <w:t>seguintes dados do Convênio:</w:t>
      </w:r>
    </w:p>
    <w:p w:rsidR="00397F8A" w:rsidRDefault="00E916B5">
      <w:pPr>
        <w:pStyle w:val="Heading110"/>
        <w:framePr w:w="9648" w:h="11549" w:hRule="exact" w:wrap="none" w:vAnchor="page" w:hAnchor="page" w:x="1236" w:y="2204"/>
        <w:shd w:val="clear" w:color="auto" w:fill="auto"/>
        <w:jc w:val="center"/>
      </w:pPr>
      <w:bookmarkStart w:id="10" w:name="bookmark10"/>
      <w:r>
        <w:t>Pagamento de itens pertencentes ao Projeto MACKENZIE FORMANDO ATLETAS OLÍMPICOS,</w:t>
      </w:r>
      <w:r>
        <w:br/>
        <w:t>parceria Mackenzie Esporte Clube e CBC.</w:t>
      </w:r>
      <w:bookmarkEnd w:id="10"/>
    </w:p>
    <w:p w:rsidR="00397F8A" w:rsidRDefault="00E916B5">
      <w:pPr>
        <w:pStyle w:val="Bodytext10"/>
        <w:framePr w:w="9648" w:h="11549" w:hRule="exact" w:wrap="none" w:vAnchor="page" w:hAnchor="page" w:x="1236" w:y="2204"/>
        <w:shd w:val="clear" w:color="auto" w:fill="auto"/>
        <w:jc w:val="both"/>
      </w:pPr>
      <w:r>
        <w:rPr>
          <w:b/>
          <w:bCs/>
          <w:sz w:val="18"/>
          <w:szCs w:val="18"/>
        </w:rPr>
        <w:t xml:space="preserve">Parágrafo quinto </w:t>
      </w:r>
      <w:r>
        <w:t>O pagamento será realizado em par</w:t>
      </w:r>
      <w:r>
        <w:t>cela única, com vencimento após 10 dias úteis, a</w:t>
      </w:r>
      <w:r>
        <w:br/>
        <w:t>contar da data de entrega do produto, mediante apresentação de Nota Fiscal correspondente.</w:t>
      </w:r>
    </w:p>
    <w:p w:rsidR="00397F8A" w:rsidRDefault="00E916B5">
      <w:pPr>
        <w:pStyle w:val="Bodytext10"/>
        <w:framePr w:w="9648" w:h="11549" w:hRule="exact" w:wrap="none" w:vAnchor="page" w:hAnchor="page" w:x="1236" w:y="2204"/>
        <w:shd w:val="clear" w:color="auto" w:fill="auto"/>
        <w:jc w:val="both"/>
      </w:pPr>
      <w:r>
        <w:rPr>
          <w:b/>
          <w:bCs/>
          <w:sz w:val="18"/>
          <w:szCs w:val="18"/>
        </w:rPr>
        <w:t xml:space="preserve">Parágrafo sexto. </w:t>
      </w:r>
      <w:r>
        <w:t xml:space="preserve">O pagamento será realizado mediante transferência a CONTRATADA, no </w:t>
      </w:r>
      <w:r>
        <w:rPr>
          <w:b/>
          <w:bCs/>
          <w:sz w:val="18"/>
          <w:szCs w:val="18"/>
        </w:rPr>
        <w:t>Banco Itaú,</w:t>
      </w:r>
      <w:r>
        <w:rPr>
          <w:b/>
          <w:bCs/>
          <w:sz w:val="18"/>
          <w:szCs w:val="18"/>
        </w:rPr>
        <w:br/>
      </w:r>
      <w:r>
        <w:t>respeitando os dados</w:t>
      </w:r>
      <w:r>
        <w:t xml:space="preserve"> abaixo;</w:t>
      </w:r>
    </w:p>
    <w:p w:rsidR="00397F8A" w:rsidRDefault="00E916B5">
      <w:pPr>
        <w:pStyle w:val="Bodytext20"/>
        <w:framePr w:w="9648" w:h="11549" w:hRule="exact" w:wrap="none" w:vAnchor="page" w:hAnchor="page" w:x="1236" w:y="2204"/>
        <w:shd w:val="clear" w:color="auto" w:fill="auto"/>
        <w:spacing w:line="264" w:lineRule="auto"/>
        <w:jc w:val="both"/>
      </w:pPr>
      <w:r>
        <w:t>Agência: 3176-5</w:t>
      </w:r>
    </w:p>
    <w:p w:rsidR="00397F8A" w:rsidRDefault="00E916B5">
      <w:pPr>
        <w:pStyle w:val="Bodytext20"/>
        <w:framePr w:w="9648" w:h="11549" w:hRule="exact" w:wrap="none" w:vAnchor="page" w:hAnchor="page" w:x="1236" w:y="2204"/>
        <w:shd w:val="clear" w:color="auto" w:fill="auto"/>
        <w:spacing w:line="264" w:lineRule="auto"/>
        <w:jc w:val="both"/>
      </w:pPr>
      <w:r>
        <w:t>Conta: 03922-4</w:t>
      </w:r>
    </w:p>
    <w:p w:rsidR="00397F8A" w:rsidRDefault="00E916B5">
      <w:pPr>
        <w:pStyle w:val="Bodytext20"/>
        <w:framePr w:w="9648" w:h="11549" w:hRule="exact" w:wrap="none" w:vAnchor="page" w:hAnchor="page" w:x="1236" w:y="2204"/>
        <w:shd w:val="clear" w:color="auto" w:fill="auto"/>
        <w:spacing w:after="220" w:line="264" w:lineRule="auto"/>
        <w:jc w:val="both"/>
      </w:pPr>
      <w:r>
        <w:t>Favorecido: Visual Sistemas Eletrônicos Ltda.</w:t>
      </w:r>
    </w:p>
    <w:p w:rsidR="00397F8A" w:rsidRDefault="00E916B5">
      <w:pPr>
        <w:pStyle w:val="Heading110"/>
        <w:framePr w:w="9648" w:h="11549" w:hRule="exact" w:wrap="none" w:vAnchor="page" w:hAnchor="page" w:x="1236" w:y="2204"/>
        <w:shd w:val="clear" w:color="auto" w:fill="auto"/>
        <w:spacing w:after="0" w:line="264" w:lineRule="auto"/>
        <w:jc w:val="both"/>
      </w:pPr>
      <w:bookmarkStart w:id="11" w:name="bookmark11"/>
      <w:r>
        <w:t xml:space="preserve">CLÁUSULA </w:t>
      </w:r>
      <w:r>
        <w:rPr>
          <w:i/>
          <w:iCs/>
        </w:rPr>
        <w:t>r</w:t>
      </w:r>
      <w:r>
        <w:t xml:space="preserve"> - ONUS E ENCARGOS.</w:t>
      </w:r>
      <w:bookmarkEnd w:id="11"/>
    </w:p>
    <w:p w:rsidR="00397F8A" w:rsidRDefault="00E916B5">
      <w:pPr>
        <w:pStyle w:val="Bodytext10"/>
        <w:framePr w:w="9648" w:h="742" w:hRule="exact" w:wrap="none" w:vAnchor="page" w:hAnchor="page" w:x="1236" w:y="13918"/>
        <w:shd w:val="clear" w:color="auto" w:fill="auto"/>
        <w:spacing w:after="0"/>
        <w:ind w:left="36" w:firstLine="700"/>
        <w:jc w:val="both"/>
      </w:pPr>
      <w:r>
        <w:t>Todos os onus ou encargos referentes à execução deste Contrato, que se destinem à realização</w:t>
      </w:r>
      <w:r>
        <w:br/>
        <w:t xml:space="preserve">dos serviços ficarão totalmente a cargo da </w:t>
      </w:r>
      <w:r>
        <w:t>CONTRATADA, não cabendo nenhuma transferência de ônus ao</w:t>
      </w:r>
    </w:p>
    <w:p w:rsidR="00397F8A" w:rsidRDefault="00E916B5">
      <w:pPr>
        <w:pStyle w:val="Bodytext10"/>
        <w:framePr w:w="9648" w:h="742" w:hRule="exact" w:wrap="none" w:vAnchor="page" w:hAnchor="page" w:x="1236" w:y="13918"/>
        <w:shd w:val="clear" w:color="auto" w:fill="auto"/>
        <w:spacing w:after="0"/>
        <w:ind w:left="36" w:right="8050"/>
        <w:jc w:val="both"/>
      </w:pPr>
      <w:r>
        <w:t>CONTRATANTE.</w:t>
      </w:r>
    </w:p>
    <w:p w:rsidR="00397F8A" w:rsidRDefault="00E916B5">
      <w:pPr>
        <w:framePr w:wrap="none" w:vAnchor="page" w:hAnchor="page" w:x="10135" w:y="14545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963295" cy="963295"/>
            <wp:effectExtent l="0" t="0" r="0" b="0"/>
            <wp:docPr id="10" name="Picut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off x="0" y="0"/>
                      <a:ext cx="963295" cy="963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7F8A" w:rsidRDefault="00397F8A">
      <w:pPr>
        <w:spacing w:line="1" w:lineRule="exact"/>
        <w:sectPr w:rsidR="00397F8A">
          <w:pgSz w:w="11900" w:h="16840"/>
          <w:pgMar w:top="785" w:right="360" w:bottom="360" w:left="360" w:header="0" w:footer="3" w:gutter="0"/>
          <w:cols w:space="720"/>
          <w:noEndnote/>
          <w:docGrid w:linePitch="360"/>
        </w:sectPr>
      </w:pPr>
    </w:p>
    <w:p w:rsidR="00397F8A" w:rsidRDefault="00397F8A">
      <w:pPr>
        <w:spacing w:line="1" w:lineRule="exact"/>
      </w:pPr>
    </w:p>
    <w:p w:rsidR="00397F8A" w:rsidRDefault="00E916B5">
      <w:pPr>
        <w:pStyle w:val="Other10"/>
        <w:framePr w:w="1109" w:h="1267" w:hRule="exact" w:wrap="none" w:vAnchor="page" w:hAnchor="page" w:x="1254" w:y="425"/>
        <w:shd w:val="clear" w:color="auto" w:fill="auto"/>
        <w:spacing w:after="0"/>
        <w:jc w:val="both"/>
        <w:textDirection w:val="btLr"/>
        <w:rPr>
          <w:sz w:val="18"/>
          <w:szCs w:val="18"/>
        </w:rPr>
      </w:pPr>
      <w:r>
        <w:rPr>
          <w:b/>
          <w:bCs/>
          <w:sz w:val="18"/>
          <w:szCs w:val="18"/>
        </w:rPr>
        <w:t>*</w:t>
      </w:r>
    </w:p>
    <w:p w:rsidR="00397F8A" w:rsidRDefault="00E916B5">
      <w:pPr>
        <w:pStyle w:val="Headerorfooter10"/>
        <w:framePr w:w="2808" w:h="965" w:hRule="exact" w:wrap="none" w:vAnchor="page" w:hAnchor="page" w:x="2888" w:y="577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397F8A" w:rsidRDefault="00E916B5">
      <w:pPr>
        <w:pStyle w:val="Headerorfooter10"/>
        <w:framePr w:w="2808" w:h="965" w:hRule="exact" w:wrap="none" w:vAnchor="page" w:hAnchor="page" w:x="2888" w:y="577"/>
        <w:shd w:val="clear" w:color="auto" w:fill="auto"/>
      </w:pPr>
      <w:r>
        <w:t>ESPORTE CLUBE</w:t>
      </w:r>
    </w:p>
    <w:p w:rsidR="00397F8A" w:rsidRDefault="00E916B5">
      <w:pPr>
        <w:pStyle w:val="Heading110"/>
        <w:framePr w:w="9698" w:h="5558" w:hRule="exact" w:wrap="none" w:vAnchor="page" w:hAnchor="page" w:x="1211" w:y="1973"/>
        <w:shd w:val="clear" w:color="auto" w:fill="auto"/>
        <w:jc w:val="both"/>
      </w:pPr>
      <w:bookmarkStart w:id="12" w:name="bookmark12"/>
      <w:r>
        <w:rPr>
          <w:lang w:val="pt-PT" w:eastAsia="pt-PT" w:bidi="pt-PT"/>
        </w:rPr>
        <w:t xml:space="preserve">CLAUSULA </w:t>
      </w:r>
      <w:r>
        <w:t>8’ - FISCALIZAÇÃO.</w:t>
      </w:r>
      <w:bookmarkEnd w:id="12"/>
    </w:p>
    <w:p w:rsidR="00397F8A" w:rsidRDefault="00E916B5">
      <w:pPr>
        <w:pStyle w:val="Bodytext10"/>
        <w:framePr w:w="9698" w:h="5558" w:hRule="exact" w:wrap="none" w:vAnchor="page" w:hAnchor="page" w:x="1211" w:y="1973"/>
        <w:shd w:val="clear" w:color="auto" w:fill="auto"/>
        <w:ind w:firstLine="720"/>
        <w:jc w:val="both"/>
      </w:pPr>
      <w:r>
        <w:t>Nos termos do art. 67, § 1 da Lei n'* 8.666/93, o CONTRATANTE designará um representante para</w:t>
      </w:r>
      <w:r>
        <w:br/>
        <w:t xml:space="preserve">acompanhar e </w:t>
      </w:r>
      <w:r>
        <w:t>fiscalizar a execução do Contrato, anotando em registro próprio todas as ocorrências que</w:t>
      </w:r>
      <w:r>
        <w:br/>
        <w:t>porventura existirem e determinando o que for necessário à regularização das faltas ou defeitos</w:t>
      </w:r>
      <w:r>
        <w:br/>
        <w:t>observados.Quaisquer exigências da fiscalização, inerentes ao objeto do</w:t>
      </w:r>
      <w:r>
        <w:t xml:space="preserve"> Contrato, deverão ser</w:t>
      </w:r>
      <w:r>
        <w:br/>
        <w:t>prontamente atendidas peta CONTRATADA, sem ônus para o CONTRATANTE.</w:t>
      </w:r>
    </w:p>
    <w:p w:rsidR="00397F8A" w:rsidRDefault="00E916B5">
      <w:pPr>
        <w:pStyle w:val="Heading110"/>
        <w:framePr w:w="9698" w:h="5558" w:hRule="exact" w:wrap="none" w:vAnchor="page" w:hAnchor="page" w:x="1211" w:y="1973"/>
        <w:shd w:val="clear" w:color="auto" w:fill="auto"/>
        <w:spacing w:after="200"/>
        <w:jc w:val="both"/>
      </w:pPr>
      <w:bookmarkStart w:id="13" w:name="bookmark13"/>
      <w:r>
        <w:rPr>
          <w:lang w:val="pt-PT" w:eastAsia="pt-PT" w:bidi="pt-PT"/>
        </w:rPr>
        <w:t xml:space="preserve">CLAUSULA </w:t>
      </w:r>
      <w:r>
        <w:t>9® - RESPONSABILIDADE PELO MATERIAL ENTREGUE</w:t>
      </w:r>
      <w:bookmarkEnd w:id="13"/>
    </w:p>
    <w:p w:rsidR="00397F8A" w:rsidRDefault="00E916B5">
      <w:pPr>
        <w:pStyle w:val="Bodytext10"/>
        <w:framePr w:w="9698" w:h="5558" w:hRule="exact" w:wrap="none" w:vAnchor="page" w:hAnchor="page" w:x="1211" w:y="1973"/>
        <w:shd w:val="clear" w:color="auto" w:fill="auto"/>
        <w:spacing w:after="200"/>
        <w:ind w:firstLine="720"/>
        <w:jc w:val="both"/>
      </w:pPr>
      <w:r>
        <w:t>A CONTRATADA é responsável pela qualidade dos materiais e responsabiliza-se integral e</w:t>
      </w:r>
      <w:r>
        <w:br/>
        <w:t>exclusivamente pela prom</w:t>
      </w:r>
      <w:r>
        <w:t xml:space="preserve">oção de readequações, sempre que forem detectadas </w:t>
      </w:r>
      <w:r>
        <w:rPr>
          <w:lang w:val="pt-PT" w:eastAsia="pt-PT" w:bidi="pt-PT"/>
        </w:rPr>
        <w:t xml:space="preserve">impropriedades </w:t>
      </w:r>
      <w:r>
        <w:t>que</w:t>
      </w:r>
      <w:r>
        <w:br/>
        <w:t>possam comprometer a sua utilização dos mesmos.</w:t>
      </w:r>
    </w:p>
    <w:p w:rsidR="00397F8A" w:rsidRDefault="00E916B5">
      <w:pPr>
        <w:pStyle w:val="Heading110"/>
        <w:framePr w:w="9698" w:h="5558" w:hRule="exact" w:wrap="none" w:vAnchor="page" w:hAnchor="page" w:x="1211" w:y="1973"/>
        <w:shd w:val="clear" w:color="auto" w:fill="auto"/>
        <w:jc w:val="both"/>
      </w:pPr>
      <w:bookmarkStart w:id="14" w:name="bookmark14"/>
      <w:r>
        <w:t>CLÁUSULA 10” - RESPONSABILIDADE CIVIL.</w:t>
      </w:r>
      <w:bookmarkEnd w:id="14"/>
    </w:p>
    <w:p w:rsidR="00397F8A" w:rsidRDefault="00E916B5">
      <w:pPr>
        <w:pStyle w:val="Bodytext10"/>
        <w:framePr w:w="9698" w:h="5558" w:hRule="exact" w:wrap="none" w:vAnchor="page" w:hAnchor="page" w:x="1211" w:y="1973"/>
        <w:shd w:val="clear" w:color="auto" w:fill="auto"/>
        <w:spacing w:after="200"/>
        <w:ind w:firstLine="720"/>
        <w:jc w:val="both"/>
      </w:pPr>
      <w:r>
        <w:t>A CONTRATADA responderá por quaisquer danos ou prejuízos pessoais ou materiais que seus</w:t>
      </w:r>
      <w:r>
        <w:br/>
        <w:t>empregados o</w:t>
      </w:r>
      <w:r>
        <w:t>u preposto, em razão de omissão dolosa ou culposa, venham a causar ao CONTRATANTE</w:t>
      </w:r>
      <w:r>
        <w:br/>
        <w:t>em decorrência da prestação dos serviços, incluindo-se os danos materiais ou pessoais causados a</w:t>
      </w:r>
      <w:r>
        <w:br/>
        <w:t>terceiros, a que título for.</w:t>
      </w:r>
    </w:p>
    <w:p w:rsidR="00397F8A" w:rsidRDefault="00E916B5">
      <w:pPr>
        <w:pStyle w:val="Heading110"/>
        <w:framePr w:w="9698" w:h="5558" w:hRule="exact" w:wrap="none" w:vAnchor="page" w:hAnchor="page" w:x="1211" w:y="1973"/>
        <w:shd w:val="clear" w:color="auto" w:fill="auto"/>
        <w:spacing w:after="200"/>
        <w:jc w:val="both"/>
      </w:pPr>
      <w:bookmarkStart w:id="15" w:name="bookmark15"/>
      <w:r>
        <w:t>CLÁUSULA 11” - RESCISÂO/PENALIDADES.</w:t>
      </w:r>
      <w:bookmarkEnd w:id="15"/>
    </w:p>
    <w:p w:rsidR="00397F8A" w:rsidRDefault="00E916B5">
      <w:pPr>
        <w:pStyle w:val="Bodytext10"/>
        <w:framePr w:w="9698" w:h="5558" w:hRule="exact" w:wrap="none" w:vAnchor="page" w:hAnchor="page" w:x="1211" w:y="1973"/>
        <w:shd w:val="clear" w:color="auto" w:fill="auto"/>
        <w:spacing w:after="0"/>
        <w:jc w:val="both"/>
      </w:pPr>
      <w:r>
        <w:t xml:space="preserve">O presente </w:t>
      </w:r>
      <w:r>
        <w:t>contrato pode ser rescindido SE;</w:t>
      </w:r>
    </w:p>
    <w:p w:rsidR="00397F8A" w:rsidRDefault="00397F8A">
      <w:pPr>
        <w:framePr w:w="79" w:h="101" w:hRule="exact" w:wrap="none" w:vAnchor="page" w:hAnchor="page" w:x="1585" w:y="7841"/>
        <w:textDirection w:val="btLr"/>
      </w:pPr>
    </w:p>
    <w:p w:rsidR="00397F8A" w:rsidRDefault="00397F8A">
      <w:pPr>
        <w:framePr w:w="79" w:h="130" w:hRule="exact" w:wrap="none" w:vAnchor="page" w:hAnchor="page" w:x="1585" w:y="8050"/>
        <w:textDirection w:val="btLr"/>
      </w:pPr>
    </w:p>
    <w:p w:rsidR="00397F8A" w:rsidRDefault="00E916B5">
      <w:pPr>
        <w:framePr w:wrap="none" w:vAnchor="page" w:hAnchor="page" w:x="1585" w:y="8533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48895" cy="85090"/>
            <wp:effectExtent l="0" t="0" r="0" b="0"/>
            <wp:docPr id="11" name="Picut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off x="0" y="0"/>
                      <a:ext cx="48895" cy="85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7F8A" w:rsidRDefault="00E916B5">
      <w:pPr>
        <w:framePr w:wrap="none" w:vAnchor="page" w:hAnchor="page" w:x="1585" w:y="9245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48895" cy="67310"/>
            <wp:effectExtent l="0" t="0" r="0" b="0"/>
            <wp:docPr id="12" name="Picut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off x="0" y="0"/>
                      <a:ext cx="48895" cy="6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7F8A" w:rsidRDefault="00397F8A">
      <w:pPr>
        <w:framePr w:w="79" w:h="130" w:hRule="exact" w:wrap="none" w:vAnchor="page" w:hAnchor="page" w:x="1585" w:y="8777"/>
        <w:textDirection w:val="btLr"/>
      </w:pPr>
    </w:p>
    <w:p w:rsidR="00397F8A" w:rsidRDefault="00E916B5">
      <w:pPr>
        <w:pStyle w:val="Bodytext10"/>
        <w:framePr w:w="9698" w:h="1706" w:hRule="exact" w:wrap="none" w:vAnchor="page" w:hAnchor="page" w:x="1211" w:y="7741"/>
        <w:shd w:val="clear" w:color="auto" w:fill="auto"/>
        <w:spacing w:after="0"/>
        <w:ind w:left="687" w:right="65" w:firstLine="40"/>
        <w:jc w:val="both"/>
      </w:pPr>
      <w:r>
        <w:t>Nao for cumprido essas cláusulas contratuais, especificações e prazos;</w:t>
      </w:r>
    </w:p>
    <w:p w:rsidR="00397F8A" w:rsidRDefault="00E916B5">
      <w:pPr>
        <w:pStyle w:val="Bodytext10"/>
        <w:framePr w:w="9698" w:h="1706" w:hRule="exact" w:wrap="none" w:vAnchor="page" w:hAnchor="page" w:x="1211" w:y="7741"/>
        <w:shd w:val="clear" w:color="auto" w:fill="auto"/>
        <w:spacing w:after="0"/>
        <w:ind w:left="727" w:right="65" w:firstLine="720"/>
        <w:jc w:val="both"/>
      </w:pPr>
      <w:r>
        <w:t>Houver cessão ou transferência dos direitos e obrigações, fusão, cisão ou incorporação da</w:t>
      </w:r>
      <w:r>
        <w:br/>
        <w:t>CONTRATADA;</w:t>
      </w:r>
    </w:p>
    <w:p w:rsidR="00397F8A" w:rsidRDefault="00E916B5">
      <w:pPr>
        <w:pStyle w:val="Bodytext10"/>
        <w:framePr w:w="9698" w:h="1706" w:hRule="exact" w:wrap="none" w:vAnchor="page" w:hAnchor="page" w:x="1211" w:y="7741"/>
        <w:shd w:val="clear" w:color="auto" w:fill="auto"/>
        <w:spacing w:after="0" w:line="233" w:lineRule="auto"/>
        <w:ind w:left="727" w:right="65"/>
      </w:pPr>
      <w:r>
        <w:t xml:space="preserve">Houver falência ou concordata da </w:t>
      </w:r>
      <w:r>
        <w:t>CONTRATADA;</w:t>
      </w:r>
    </w:p>
    <w:p w:rsidR="00397F8A" w:rsidRDefault="00E916B5">
      <w:pPr>
        <w:pStyle w:val="Bodytext10"/>
        <w:framePr w:w="9698" w:h="1706" w:hRule="exact" w:wrap="none" w:vAnchor="page" w:hAnchor="page" w:x="1211" w:y="7741"/>
        <w:shd w:val="clear" w:color="auto" w:fill="auto"/>
        <w:spacing w:after="0" w:line="233" w:lineRule="auto"/>
        <w:ind w:left="727" w:right="65"/>
        <w:jc w:val="both"/>
      </w:pPr>
      <w:r>
        <w:t>Houver alteração social ou modificação da finalidade ou estrutura da CONTRATADA, que</w:t>
      </w:r>
      <w:r>
        <w:br/>
        <w:t>prejudique a execução do contrato;</w:t>
      </w:r>
    </w:p>
    <w:p w:rsidR="00397F8A" w:rsidRDefault="00E916B5">
      <w:pPr>
        <w:pStyle w:val="Bodytext10"/>
        <w:framePr w:w="9698" w:h="1706" w:hRule="exact" w:wrap="none" w:vAnchor="page" w:hAnchor="page" w:x="1211" w:y="7741"/>
        <w:shd w:val="clear" w:color="auto" w:fill="auto"/>
        <w:spacing w:after="0"/>
        <w:ind w:left="727" w:right="65"/>
      </w:pPr>
      <w:r>
        <w:t>caso fortuito ou força maior impeditiva da execução do contrato.</w:t>
      </w:r>
    </w:p>
    <w:p w:rsidR="00397F8A" w:rsidRDefault="00E916B5">
      <w:pPr>
        <w:pStyle w:val="Bodytext10"/>
        <w:framePr w:w="9698" w:h="5544" w:hRule="exact" w:wrap="none" w:vAnchor="page" w:hAnchor="page" w:x="1211" w:y="9627"/>
        <w:shd w:val="clear" w:color="auto" w:fill="auto"/>
        <w:spacing w:after="200"/>
        <w:jc w:val="both"/>
      </w:pPr>
      <w:r>
        <w:rPr>
          <w:b/>
          <w:bCs/>
          <w:sz w:val="18"/>
          <w:szCs w:val="18"/>
        </w:rPr>
        <w:t xml:space="preserve">Paragrafo primeiro. O </w:t>
      </w:r>
      <w:r>
        <w:t xml:space="preserve">não cumprimento das condições </w:t>
      </w:r>
      <w:r>
        <w:t>técnicas, comerciais ou jurídicas estabelecidas nos</w:t>
      </w:r>
      <w:r>
        <w:br/>
        <w:t>instrumentos convocatório e contratual caracterizará o descumprimento das obrigações assumidas e poderá</w:t>
      </w:r>
      <w:r>
        <w:br/>
        <w:t>acarretar ao participante as seguintes penalidades, previstas no instrumento convocatório:</w:t>
      </w:r>
    </w:p>
    <w:p w:rsidR="00397F8A" w:rsidRDefault="00E916B5">
      <w:pPr>
        <w:pStyle w:val="Bodytext10"/>
        <w:framePr w:w="9698" w:h="5544" w:hRule="exact" w:wrap="none" w:vAnchor="page" w:hAnchor="page" w:x="1211" w:y="9627"/>
        <w:shd w:val="clear" w:color="auto" w:fill="auto"/>
        <w:spacing w:after="0"/>
        <w:ind w:left="680" w:firstLine="40"/>
        <w:jc w:val="both"/>
      </w:pPr>
      <w:r>
        <w:t>I - adver</w:t>
      </w:r>
      <w:r>
        <w:t>tência;</w:t>
      </w:r>
    </w:p>
    <w:p w:rsidR="00397F8A" w:rsidRDefault="00E916B5">
      <w:pPr>
        <w:pStyle w:val="Bodytext10"/>
        <w:framePr w:w="9698" w:h="5544" w:hRule="exact" w:wrap="none" w:vAnchor="page" w:hAnchor="page" w:x="1211" w:y="9627"/>
        <w:shd w:val="clear" w:color="auto" w:fill="auto"/>
        <w:spacing w:after="0"/>
        <w:ind w:left="680" w:firstLine="40"/>
        <w:jc w:val="both"/>
      </w:pPr>
      <w:r>
        <w:t>il - multa;</w:t>
      </w:r>
    </w:p>
    <w:p w:rsidR="00397F8A" w:rsidRDefault="00E916B5">
      <w:pPr>
        <w:pStyle w:val="Bodytext10"/>
        <w:framePr w:w="9698" w:h="5544" w:hRule="exact" w:wrap="none" w:vAnchor="page" w:hAnchor="page" w:x="1211" w:y="9627"/>
        <w:shd w:val="clear" w:color="auto" w:fill="auto"/>
        <w:spacing w:after="200"/>
        <w:ind w:left="680" w:firstLine="40"/>
        <w:jc w:val="both"/>
      </w:pPr>
      <w:r>
        <w:t>III - suspensão temporária para participar dos processos seletivos da CBC e do Mackenzie Esporte</w:t>
      </w:r>
      <w:r>
        <w:br/>
        <w:t>Clube, por conseqüência, de contratar com a mesma, pelo prazo mínimo de 6 (seis) meses e</w:t>
      </w:r>
      <w:r>
        <w:br/>
        <w:t>máximo de 24 (vinte e quatro) meses, nas condições</w:t>
      </w:r>
      <w:r>
        <w:t xml:space="preserve"> estabelecidas no instrumento convocatório.</w:t>
      </w:r>
    </w:p>
    <w:p w:rsidR="00397F8A" w:rsidRDefault="00E916B5">
      <w:pPr>
        <w:pStyle w:val="Bodytext10"/>
        <w:framePr w:w="9698" w:h="5544" w:hRule="exact" w:wrap="none" w:vAnchor="page" w:hAnchor="page" w:x="1211" w:y="9627"/>
        <w:shd w:val="clear" w:color="auto" w:fill="auto"/>
        <w:spacing w:after="200" w:line="233" w:lineRule="auto"/>
        <w:ind w:left="680" w:firstLine="40"/>
        <w:jc w:val="both"/>
      </w:pPr>
      <w:r>
        <w:rPr>
          <w:b/>
          <w:bCs/>
          <w:sz w:val="18"/>
          <w:szCs w:val="18"/>
        </w:rPr>
        <w:t xml:space="preserve">Parágrafo único. </w:t>
      </w:r>
      <w:r>
        <w:t xml:space="preserve">As penas previstas nos incisos I, II e </w:t>
      </w:r>
      <w:r>
        <w:rPr>
          <w:lang w:val="pt-PT" w:eastAsia="pt-PT" w:bidi="pt-PT"/>
        </w:rPr>
        <w:t xml:space="preserve">Hl </w:t>
      </w:r>
      <w:r>
        <w:t>deste artigo poderão ser aplicadas</w:t>
      </w:r>
      <w:r>
        <w:br/>
        <w:t>cumulativamente ou não, sem prejuízo da rescisão do ajuste por ato unilateral da CBC e do</w:t>
      </w:r>
      <w:r>
        <w:br/>
        <w:t>Mackenzie Esporte Clube.</w:t>
      </w:r>
    </w:p>
    <w:p w:rsidR="00397F8A" w:rsidRDefault="00E916B5">
      <w:pPr>
        <w:pStyle w:val="Bodytext10"/>
        <w:framePr w:w="9698" w:h="5544" w:hRule="exact" w:wrap="none" w:vAnchor="page" w:hAnchor="page" w:x="1211" w:y="9627"/>
        <w:shd w:val="clear" w:color="auto" w:fill="auto"/>
        <w:ind w:left="680" w:firstLine="40"/>
        <w:jc w:val="both"/>
      </w:pPr>
      <w:r>
        <w:rPr>
          <w:b/>
          <w:bCs/>
          <w:sz w:val="18"/>
          <w:szCs w:val="18"/>
        </w:rPr>
        <w:t xml:space="preserve">Parágrafo segundo </w:t>
      </w:r>
      <w:r>
        <w:t>A notificação para aplicação das penalidades, relativas à inexecução total ou</w:t>
      </w:r>
      <w:r>
        <w:br/>
        <w:t>parcial previstas neste Capítulo, será efetuada através de comunicação formal encaminhada via e-</w:t>
      </w:r>
      <w:r>
        <w:br/>
        <w:t>mail à contratada, onde deverá ser assegurado o direito à defes</w:t>
      </w:r>
      <w:r>
        <w:t>a prévia, respeitando-se o prazo de</w:t>
      </w:r>
      <w:r>
        <w:br/>
        <w:t>5 (cinco) dias úteis.</w:t>
      </w:r>
    </w:p>
    <w:p w:rsidR="00397F8A" w:rsidRDefault="00E916B5">
      <w:pPr>
        <w:pStyle w:val="Bodytext10"/>
        <w:framePr w:w="9698" w:h="5544" w:hRule="exact" w:wrap="none" w:vAnchor="page" w:hAnchor="page" w:x="1211" w:y="9627"/>
        <w:shd w:val="clear" w:color="auto" w:fill="auto"/>
        <w:spacing w:after="0"/>
      </w:pPr>
      <w:r>
        <w:rPr>
          <w:b/>
          <w:bCs/>
          <w:sz w:val="18"/>
          <w:szCs w:val="18"/>
        </w:rPr>
        <w:t xml:space="preserve">Parágrafo terceiro </w:t>
      </w:r>
      <w:r>
        <w:t>Caso haja recusa do material ou do serviço por parte do Mackenzie Esporte Clube, a</w:t>
      </w:r>
      <w:r>
        <w:br/>
        <w:t>contratada deverá, dentro do prazo originalmente contratado, reparar, corrigir ou remover às sua</w:t>
      </w:r>
      <w:r>
        <w:t>s custas, no</w:t>
      </w:r>
      <w:r>
        <w:br/>
        <w:t>todo ou em parte, o objeto viciado ou com defeitos ou incorreções na execução, sob pena de restar</w:t>
      </w:r>
      <w:r>
        <w:br/>
        <w:t>caracterizada a inexecução total ou parcial do objeto contratado, com a conseqüente aplicação das,,ecmç6e^</w:t>
      </w:r>
      <w:r>
        <w:br/>
        <w:t>previstas no artigo anterior.</w:t>
      </w:r>
    </w:p>
    <w:p w:rsidR="00397F8A" w:rsidRDefault="00397F8A">
      <w:pPr>
        <w:spacing w:line="1" w:lineRule="exact"/>
        <w:sectPr w:rsidR="00397F8A">
          <w:pgSz w:w="11900" w:h="16840"/>
          <w:pgMar w:top="778" w:right="360" w:bottom="360" w:left="360" w:header="0" w:footer="3" w:gutter="0"/>
          <w:cols w:space="720"/>
          <w:noEndnote/>
          <w:docGrid w:linePitch="360"/>
        </w:sectPr>
      </w:pPr>
    </w:p>
    <w:p w:rsidR="00397F8A" w:rsidRDefault="00397F8A">
      <w:pPr>
        <w:spacing w:line="1" w:lineRule="exact"/>
      </w:pPr>
    </w:p>
    <w:p w:rsidR="00397F8A" w:rsidRDefault="00E916B5">
      <w:pPr>
        <w:pStyle w:val="Headerorfooter10"/>
        <w:framePr w:w="2866" w:h="979" w:hRule="exact" w:wrap="none" w:vAnchor="page" w:hAnchor="page" w:x="2846" w:y="560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397F8A" w:rsidRDefault="00E916B5">
      <w:pPr>
        <w:pStyle w:val="Headerorfooter10"/>
        <w:framePr w:w="2866" w:h="979" w:hRule="exact" w:wrap="none" w:vAnchor="page" w:hAnchor="page" w:x="2846" w:y="560"/>
        <w:shd w:val="clear" w:color="auto" w:fill="auto"/>
      </w:pPr>
      <w:r>
        <w:t>ESPORTE CLUBE</w:t>
      </w:r>
    </w:p>
    <w:p w:rsidR="00397F8A" w:rsidRDefault="00E916B5">
      <w:pPr>
        <w:pStyle w:val="Bodytext10"/>
        <w:framePr w:w="9677" w:h="3506" w:hRule="exact" w:wrap="none" w:vAnchor="page" w:hAnchor="page" w:x="1175" w:y="1972"/>
        <w:shd w:val="clear" w:color="auto" w:fill="auto"/>
        <w:jc w:val="both"/>
      </w:pPr>
      <w:r>
        <w:rPr>
          <w:b/>
          <w:bCs/>
          <w:sz w:val="18"/>
          <w:szCs w:val="18"/>
        </w:rPr>
        <w:t xml:space="preserve">Parágrafo quarto </w:t>
      </w:r>
      <w:r>
        <w:t>A pena de muita pela inexecução total ou parcial do ajuste celebrado com a CBC e com o</w:t>
      </w:r>
      <w:r>
        <w:br/>
        <w:t>Mackenzie Esporte Clube será calculada em até 50% (cinquenta por cento) sobre o valor total do ajuste</w:t>
      </w:r>
      <w:r>
        <w:br/>
      </w:r>
      <w:r>
        <w:t>atualizado ou sobre o valor correspondente à obrigação não cumprida, excetuando-se aquelas de grande</w:t>
      </w:r>
      <w:r>
        <w:br/>
        <w:t>vulto ou com repercussões significativas, hipótese em que a graduação da multa deverá estar prevista no</w:t>
      </w:r>
      <w:r>
        <w:br/>
        <w:t>instrumento convocatório e no competente instrument</w:t>
      </w:r>
      <w:r>
        <w:t>o de contrato, sendo esta devidamente justificada.</w:t>
      </w:r>
    </w:p>
    <w:p w:rsidR="00397F8A" w:rsidRDefault="00E916B5">
      <w:pPr>
        <w:pStyle w:val="Bodytext10"/>
        <w:framePr w:w="9677" w:h="3506" w:hRule="exact" w:wrap="none" w:vAnchor="page" w:hAnchor="page" w:x="1175" w:y="1972"/>
        <w:shd w:val="clear" w:color="auto" w:fill="auto"/>
        <w:spacing w:line="254" w:lineRule="auto"/>
        <w:jc w:val="both"/>
      </w:pPr>
      <w:r>
        <w:rPr>
          <w:b/>
          <w:bCs/>
          <w:sz w:val="18"/>
          <w:szCs w:val="18"/>
        </w:rPr>
        <w:t xml:space="preserve">Parágrafo quinto. O </w:t>
      </w:r>
      <w:r>
        <w:t>presente contrato poderá ser rescindido antecipadamente pelo CONTRATANTE, sem</w:t>
      </w:r>
      <w:r>
        <w:br/>
        <w:t>incidência de multa ou indenização.</w:t>
      </w:r>
    </w:p>
    <w:p w:rsidR="00397F8A" w:rsidRDefault="00E916B5">
      <w:pPr>
        <w:pStyle w:val="Heading110"/>
        <w:framePr w:w="9677" w:h="3506" w:hRule="exact" w:wrap="none" w:vAnchor="page" w:hAnchor="page" w:x="1175" w:y="1972"/>
        <w:shd w:val="clear" w:color="auto" w:fill="auto"/>
        <w:jc w:val="both"/>
      </w:pPr>
      <w:bookmarkStart w:id="16" w:name="bookmark16"/>
      <w:r>
        <w:t>CLÁUSULA 12"-FORO.</w:t>
      </w:r>
      <w:bookmarkEnd w:id="16"/>
    </w:p>
    <w:p w:rsidR="00397F8A" w:rsidRDefault="00E916B5">
      <w:pPr>
        <w:pStyle w:val="Bodytext10"/>
        <w:framePr w:w="9677" w:h="3506" w:hRule="exact" w:wrap="none" w:vAnchor="page" w:hAnchor="page" w:x="1175" w:y="1972"/>
        <w:shd w:val="clear" w:color="auto" w:fill="auto"/>
        <w:jc w:val="both"/>
      </w:pPr>
      <w:r>
        <w:t>Fica eleito o foro de Belo Horizonte - MG para dirim</w:t>
      </w:r>
      <w:r>
        <w:t>ir todas as questões oriundas do presente contrato.</w:t>
      </w:r>
    </w:p>
    <w:p w:rsidR="00397F8A" w:rsidRDefault="00E916B5">
      <w:pPr>
        <w:pStyle w:val="Bodytext10"/>
        <w:framePr w:w="9677" w:h="3506" w:hRule="exact" w:wrap="none" w:vAnchor="page" w:hAnchor="page" w:x="1175" w:y="1972"/>
        <w:shd w:val="clear" w:color="auto" w:fill="auto"/>
        <w:spacing w:after="0"/>
        <w:jc w:val="both"/>
      </w:pPr>
      <w:r>
        <w:t>Por estarem justos e contratados firmam o presente contrato, na presença de 01 testemunha do contratante</w:t>
      </w:r>
      <w:r>
        <w:br/>
        <w:t>e outra do contratado.</w:t>
      </w:r>
    </w:p>
    <w:p w:rsidR="00397F8A" w:rsidRDefault="00E916B5">
      <w:pPr>
        <w:pStyle w:val="Bodytext10"/>
        <w:framePr w:wrap="none" w:vAnchor="page" w:hAnchor="page" w:x="1175" w:y="5874"/>
        <w:shd w:val="clear" w:color="auto" w:fill="auto"/>
        <w:spacing w:after="0"/>
        <w:jc w:val="both"/>
      </w:pPr>
      <w:r>
        <w:t>Belo Horizonte, 1°de Junho de 2015.</w:t>
      </w:r>
    </w:p>
    <w:p w:rsidR="00397F8A" w:rsidRDefault="00397F8A">
      <w:pPr>
        <w:framePr w:wrap="none" w:vAnchor="page" w:hAnchor="page" w:x="1175" w:y="10374"/>
      </w:pPr>
    </w:p>
    <w:p w:rsidR="00397F8A" w:rsidRDefault="00397F8A">
      <w:pPr>
        <w:framePr w:wrap="none" w:vAnchor="page" w:hAnchor="page" w:x="2551" w:y="11274"/>
      </w:pPr>
      <w:bookmarkStart w:id="17" w:name="_GoBack"/>
      <w:bookmarkEnd w:id="17"/>
    </w:p>
    <w:p w:rsidR="00397F8A" w:rsidRDefault="00E916B5">
      <w:pPr>
        <w:framePr w:wrap="none" w:vAnchor="page" w:hAnchor="page" w:x="9542" w:y="14291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975360" cy="963295"/>
            <wp:effectExtent l="0" t="0" r="0" b="0"/>
            <wp:docPr id="13" name="Picut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off x="0" y="0"/>
                      <a:ext cx="975360" cy="963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7F8A" w:rsidRDefault="00E916B5">
      <w:pPr>
        <w:pStyle w:val="Headerorfooter10"/>
        <w:framePr w:wrap="none" w:vAnchor="page" w:hAnchor="page" w:x="10751" w:y="15752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  <w:t>5</w:t>
      </w:r>
    </w:p>
    <w:p w:rsidR="00397F8A" w:rsidRDefault="00397F8A">
      <w:pPr>
        <w:spacing w:line="1" w:lineRule="exact"/>
      </w:pPr>
    </w:p>
    <w:sectPr w:rsidR="00397F8A">
      <w:pgSz w:w="11900" w:h="16840"/>
      <w:pgMar w:top="778" w:right="360" w:bottom="167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916B5">
      <w:r>
        <w:separator/>
      </w:r>
    </w:p>
  </w:endnote>
  <w:endnote w:type="continuationSeparator" w:id="0">
    <w:p w:rsidR="00000000" w:rsidRDefault="00E91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7F8A" w:rsidRDefault="00397F8A"/>
  </w:footnote>
  <w:footnote w:type="continuationSeparator" w:id="0">
    <w:p w:rsidR="00397F8A" w:rsidRDefault="00397F8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F8A"/>
    <w:rsid w:val="00397F8A"/>
    <w:rsid w:val="00E91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E268C0-D631-416D-83F7-A7A0F9F4E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1">
    <w:name w:val="Header or footer|1_"/>
    <w:basedOn w:val="Fontepargpadro"/>
    <w:link w:val="Headerorfooter1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2">
    <w:name w:val="Body text|2_"/>
    <w:basedOn w:val="Fontepargpadro"/>
    <w:link w:val="Bodytext20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</w:pPr>
    <w:rPr>
      <w:rFonts w:ascii="Arial" w:eastAsia="Arial" w:hAnsi="Arial" w:cs="Arial"/>
      <w:sz w:val="32"/>
      <w:szCs w:val="32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spacing w:after="220" w:line="266" w:lineRule="auto"/>
      <w:outlineLvl w:val="0"/>
    </w:pPr>
    <w:rPr>
      <w:rFonts w:ascii="Arial" w:eastAsia="Arial" w:hAnsi="Arial" w:cs="Arial"/>
      <w:b/>
      <w:bCs/>
      <w:sz w:val="18"/>
      <w:szCs w:val="18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220"/>
    </w:pPr>
    <w:rPr>
      <w:rFonts w:ascii="Arial" w:eastAsia="Arial" w:hAnsi="Arial" w:cs="Arial"/>
      <w:sz w:val="20"/>
      <w:szCs w:val="20"/>
    </w:rPr>
  </w:style>
  <w:style w:type="paragraph" w:customStyle="1" w:styleId="Bodytext20">
    <w:name w:val="Body text|2"/>
    <w:basedOn w:val="Normal"/>
    <w:link w:val="Bodytext2"/>
    <w:pPr>
      <w:shd w:val="clear" w:color="auto" w:fill="FFFFFF"/>
    </w:pPr>
    <w:rPr>
      <w:rFonts w:ascii="Arial" w:eastAsia="Arial" w:hAnsi="Arial" w:cs="Arial"/>
      <w:b/>
      <w:bCs/>
      <w:sz w:val="18"/>
      <w:szCs w:val="18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220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1892</Words>
  <Characters>10220</Characters>
  <Application>Microsoft Office Word</Application>
  <DocSecurity>0</DocSecurity>
  <Lines>85</Lines>
  <Paragraphs>24</Paragraphs>
  <ScaleCrop>false</ScaleCrop>
  <Company/>
  <LinksUpToDate>false</LinksUpToDate>
  <CharactersWithSpaces>12088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2018-06-15T18:40:00Z</dcterms:created>
  <dcterms:modified xsi:type="dcterms:W3CDTF">2018-06-15T18:41:00Z</dcterms:modified>
</cp:coreProperties>
</file>